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0CA2" w14:textId="70D4A513" w:rsidR="0085673C" w:rsidRPr="007D677F" w:rsidRDefault="00817D0C" w:rsidP="00817D0C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4EE0DE" wp14:editId="09B3EBA5">
            <wp:simplePos x="0" y="0"/>
            <wp:positionH relativeFrom="column">
              <wp:posOffset>7437635</wp:posOffset>
            </wp:positionH>
            <wp:positionV relativeFrom="paragraph">
              <wp:posOffset>635</wp:posOffset>
            </wp:positionV>
            <wp:extent cx="969766" cy="6000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80" cy="6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FDC263" wp14:editId="06311192">
            <wp:simplePos x="0" y="0"/>
            <wp:positionH relativeFrom="margin">
              <wp:posOffset>523875</wp:posOffset>
            </wp:positionH>
            <wp:positionV relativeFrom="margin">
              <wp:posOffset>0</wp:posOffset>
            </wp:positionV>
            <wp:extent cx="893618" cy="552796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A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18" cy="55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t xml:space="preserve">                     </w:t>
      </w:r>
      <w:r w:rsidR="00B81AFE">
        <w:rPr>
          <w:b/>
          <w:noProof/>
          <w:sz w:val="24"/>
          <w:szCs w:val="24"/>
        </w:rPr>
        <w:t>2018</w:t>
      </w:r>
      <w:r w:rsidR="00DB23BE">
        <w:rPr>
          <w:b/>
          <w:noProof/>
          <w:sz w:val="24"/>
          <w:szCs w:val="24"/>
        </w:rPr>
        <w:t>-19</w:t>
      </w:r>
      <w:r w:rsidR="00B81AFE">
        <w:rPr>
          <w:b/>
          <w:noProof/>
          <w:sz w:val="24"/>
          <w:szCs w:val="24"/>
        </w:rPr>
        <w:t xml:space="preserve"> </w:t>
      </w:r>
      <w:r w:rsidR="00E769DB">
        <w:rPr>
          <w:b/>
          <w:noProof/>
          <w:sz w:val="24"/>
          <w:szCs w:val="24"/>
        </w:rPr>
        <w:t>STAAR Participation and</w:t>
      </w:r>
      <w:r w:rsidR="0085673C" w:rsidRPr="00C75CC7">
        <w:rPr>
          <w:b/>
          <w:noProof/>
          <w:sz w:val="24"/>
          <w:szCs w:val="24"/>
        </w:rPr>
        <w:t xml:space="preserve"> </w:t>
      </w:r>
      <w:r w:rsidR="001C7AB6">
        <w:rPr>
          <w:b/>
          <w:noProof/>
          <w:sz w:val="24"/>
          <w:szCs w:val="24"/>
        </w:rPr>
        <w:t>Designated Supports</w:t>
      </w:r>
      <w:r w:rsidR="0085673C" w:rsidRPr="00C75CC7">
        <w:rPr>
          <w:b/>
          <w:noProof/>
          <w:sz w:val="24"/>
          <w:szCs w:val="24"/>
        </w:rPr>
        <w:t xml:space="preserve"> Decisions</w:t>
      </w:r>
    </w:p>
    <w:p w14:paraId="633E80E2" w14:textId="4EE2E0BD" w:rsidR="0085673C" w:rsidRPr="00C75CC7" w:rsidRDefault="0085673C" w:rsidP="0085673C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6FE35CBA" w14:textId="528B2C78" w:rsidR="0085673C" w:rsidRDefault="0085673C" w:rsidP="0085673C">
      <w:pPr>
        <w:spacing w:after="0" w:line="240" w:lineRule="auto"/>
        <w:jc w:val="center"/>
        <w:rPr>
          <w:b/>
        </w:rPr>
      </w:pPr>
    </w:p>
    <w:p w14:paraId="00694ABA" w14:textId="77777777" w:rsidR="007D677F" w:rsidRDefault="007D677F" w:rsidP="0085673C">
      <w:pPr>
        <w:spacing w:after="0" w:line="240" w:lineRule="auto"/>
        <w:rPr>
          <w:b/>
          <w:smallCaps/>
          <w:sz w:val="20"/>
          <w:szCs w:val="20"/>
        </w:rPr>
      </w:pPr>
    </w:p>
    <w:p w14:paraId="62647E7C" w14:textId="77777777" w:rsidR="0085673C" w:rsidRDefault="0085673C" w:rsidP="0085673C">
      <w:pPr>
        <w:spacing w:after="0" w:line="240" w:lineRule="auto"/>
        <w:rPr>
          <w:b/>
        </w:rPr>
      </w:pPr>
      <w:r>
        <w:rPr>
          <w:b/>
          <w:smallCaps/>
          <w:sz w:val="20"/>
          <w:szCs w:val="20"/>
        </w:rPr>
        <w:t xml:space="preserve"> </w:t>
      </w:r>
      <w:r w:rsidRPr="00C75CC7">
        <w:rPr>
          <w:b/>
          <w:smallCaps/>
        </w:rPr>
        <w:t>campus</w:t>
      </w:r>
      <w:r w:rsidRPr="00C75CC7">
        <w:rPr>
          <w:b/>
        </w:rPr>
        <w:t xml:space="preserve"> _______________________________</w:t>
      </w:r>
      <w:r w:rsidR="004E73EF">
        <w:rPr>
          <w:b/>
        </w:rPr>
        <w:t>___</w:t>
      </w:r>
      <w:r w:rsidRPr="00C75CC7">
        <w:rPr>
          <w:b/>
        </w:rPr>
        <w:tab/>
        <w:t xml:space="preserve">  </w:t>
      </w:r>
      <w:r w:rsidR="00E769DB">
        <w:rPr>
          <w:b/>
        </w:rPr>
        <w:t xml:space="preserve">       </w:t>
      </w:r>
      <w:r>
        <w:rPr>
          <w:b/>
        </w:rPr>
        <w:t xml:space="preserve">       </w:t>
      </w:r>
      <w:r w:rsidR="00E769DB">
        <w:rPr>
          <w:b/>
        </w:rPr>
        <w:t xml:space="preserve">     </w:t>
      </w:r>
      <w:r>
        <w:rPr>
          <w:b/>
        </w:rPr>
        <w:t xml:space="preserve">  </w:t>
      </w:r>
      <w:r w:rsidR="007D677F">
        <w:rPr>
          <w:b/>
        </w:rPr>
        <w:tab/>
      </w:r>
      <w:r w:rsidR="007D677F">
        <w:rPr>
          <w:b/>
        </w:rPr>
        <w:tab/>
      </w:r>
      <w:r w:rsidR="007D677F">
        <w:rPr>
          <w:b/>
        </w:rPr>
        <w:tab/>
      </w:r>
      <w:r w:rsidR="007D677F">
        <w:rPr>
          <w:b/>
        </w:rPr>
        <w:tab/>
      </w:r>
      <w:r w:rsidRPr="00C75CC7">
        <w:rPr>
          <w:b/>
          <w:smallCaps/>
        </w:rPr>
        <w:t>district</w:t>
      </w:r>
      <w:r w:rsidRPr="00C75CC7">
        <w:rPr>
          <w:b/>
        </w:rPr>
        <w:t xml:space="preserve"> ____________________________</w:t>
      </w:r>
      <w:r>
        <w:rPr>
          <w:b/>
        </w:rPr>
        <w:t xml:space="preserve">____                 </w:t>
      </w:r>
      <w:r w:rsidR="00E769DB">
        <w:rPr>
          <w:b/>
        </w:rPr>
        <w:t xml:space="preserve">                      </w:t>
      </w:r>
      <w:r>
        <w:rPr>
          <w:b/>
        </w:rPr>
        <w:t xml:space="preserve"> </w:t>
      </w:r>
    </w:p>
    <w:p w14:paraId="44554EBD" w14:textId="77777777" w:rsidR="007D677F" w:rsidRPr="00140B23" w:rsidRDefault="007D677F" w:rsidP="0085673C">
      <w:pPr>
        <w:spacing w:after="0" w:line="240" w:lineRule="auto"/>
        <w:rPr>
          <w:sz w:val="10"/>
          <w:szCs w:val="10"/>
        </w:rPr>
      </w:pPr>
    </w:p>
    <w:p w14:paraId="17BA7BE9" w14:textId="09793E5C" w:rsidR="0085673C" w:rsidRPr="002603A4" w:rsidRDefault="0085673C" w:rsidP="0085673C">
      <w:pPr>
        <w:spacing w:after="60" w:line="240" w:lineRule="auto"/>
        <w:rPr>
          <w:sz w:val="18"/>
          <w:szCs w:val="18"/>
        </w:rPr>
      </w:pPr>
      <w:r w:rsidRPr="002603A4">
        <w:rPr>
          <w:b/>
          <w:sz w:val="20"/>
          <w:szCs w:val="20"/>
        </w:rPr>
        <w:t xml:space="preserve">PART I: Documentation and Justification of </w:t>
      </w:r>
      <w:r w:rsidR="00B13C12" w:rsidRPr="00630BAB">
        <w:rPr>
          <w:rFonts w:cstheme="minorHAnsi"/>
          <w:b/>
          <w:sz w:val="20"/>
          <w:szCs w:val="20"/>
        </w:rPr>
        <w:t>State of Texas Assessments of Academic Readiness (STAAR)</w:t>
      </w:r>
      <w:r w:rsidRPr="002603A4">
        <w:rPr>
          <w:b/>
          <w:sz w:val="20"/>
          <w:szCs w:val="20"/>
        </w:rPr>
        <w:t xml:space="preserve"> Participation Decisions</w:t>
      </w:r>
      <w:r w:rsidRPr="00C75CC7">
        <w:rPr>
          <w:b/>
          <w:sz w:val="20"/>
          <w:szCs w:val="20"/>
        </w:rPr>
        <w:br/>
      </w:r>
      <w:r w:rsidRPr="002603A4">
        <w:rPr>
          <w:sz w:val="18"/>
          <w:szCs w:val="18"/>
        </w:rPr>
        <w:t xml:space="preserve">The following table may be used to document and justify STAAR assessment decisions, as required by Section 101.1005 of the Texas Administrative Code. In the “Subject/Courses Administered” column, indicate </w:t>
      </w:r>
      <w:r w:rsidRPr="002603A4">
        <w:rPr>
          <w:b/>
          <w:sz w:val="18"/>
          <w:szCs w:val="18"/>
        </w:rPr>
        <w:t xml:space="preserve">All </w:t>
      </w:r>
      <w:r w:rsidRPr="002603A4">
        <w:rPr>
          <w:sz w:val="18"/>
          <w:szCs w:val="18"/>
        </w:rPr>
        <w:t xml:space="preserve">if the student will be assessed with the same statewide assessment for all subjects/courses administered during the school year. Otherwise, list the specific subjects/courses for the applicable assessments. </w:t>
      </w:r>
    </w:p>
    <w:p w14:paraId="6830458D" w14:textId="16EEC613" w:rsidR="0085673C" w:rsidRPr="002603A4" w:rsidRDefault="00F476AC" w:rsidP="0085673C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For an </w:t>
      </w:r>
      <w:r w:rsidR="00B13C12">
        <w:rPr>
          <w:sz w:val="18"/>
          <w:szCs w:val="18"/>
        </w:rPr>
        <w:t>English learner (EL)</w:t>
      </w:r>
      <w:r w:rsidR="00B13C12" w:rsidRPr="002603A4">
        <w:rPr>
          <w:sz w:val="18"/>
          <w:szCs w:val="18"/>
        </w:rPr>
        <w:t xml:space="preserve"> </w:t>
      </w:r>
      <w:r w:rsidR="0085673C" w:rsidRPr="002603A4">
        <w:rPr>
          <w:sz w:val="18"/>
          <w:szCs w:val="18"/>
        </w:rPr>
        <w:t>who receives special education services, the student’s admission, review, and dismissal (ARD) committee is required to make and document the assessment decisions</w:t>
      </w:r>
      <w:r w:rsidR="0085673C" w:rsidRPr="005F1AF7">
        <w:rPr>
          <w:sz w:val="18"/>
          <w:szCs w:val="18"/>
        </w:rPr>
        <w:t xml:space="preserve"> </w:t>
      </w:r>
      <w:r w:rsidR="0085673C" w:rsidRPr="002603A4">
        <w:rPr>
          <w:sz w:val="18"/>
          <w:szCs w:val="18"/>
        </w:rPr>
        <w:t xml:space="preserve">in conjunction with the language proficiency assessment committee (LPAC). </w:t>
      </w:r>
      <w:r w:rsidR="0085673C" w:rsidRPr="002603A4">
        <w:rPr>
          <w:b/>
          <w:sz w:val="18"/>
          <w:szCs w:val="18"/>
        </w:rPr>
        <w:t>Reminder:</w:t>
      </w:r>
      <w:r>
        <w:rPr>
          <w:sz w:val="18"/>
          <w:szCs w:val="18"/>
        </w:rPr>
        <w:t xml:space="preserve"> An E</w:t>
      </w:r>
      <w:r w:rsidR="0085673C" w:rsidRPr="002603A4">
        <w:rPr>
          <w:sz w:val="18"/>
          <w:szCs w:val="18"/>
        </w:rPr>
        <w:t xml:space="preserve">L who receives special education services may be eligible to participate in STAAR Alternate 2 in accordance with the applicable requirement for this assessment. </w:t>
      </w:r>
      <w:r w:rsidR="0085673C" w:rsidRPr="002603A4">
        <w:rPr>
          <w:b/>
          <w:sz w:val="18"/>
          <w:szCs w:val="18"/>
        </w:rPr>
        <w:t xml:space="preserve">Only </w:t>
      </w:r>
      <w:r w:rsidR="0085673C" w:rsidRPr="002603A4">
        <w:rPr>
          <w:sz w:val="18"/>
          <w:szCs w:val="18"/>
        </w:rPr>
        <w:t xml:space="preserve">reasons associated with the student’s </w:t>
      </w:r>
      <w:r w:rsidR="00F16A6B" w:rsidRPr="002603A4">
        <w:rPr>
          <w:sz w:val="18"/>
          <w:szCs w:val="18"/>
        </w:rPr>
        <w:t>disability</w:t>
      </w:r>
      <w:r w:rsidR="0085673C" w:rsidRPr="002603A4">
        <w:rPr>
          <w:sz w:val="18"/>
          <w:szCs w:val="18"/>
        </w:rPr>
        <w:t xml:space="preserve">, </w:t>
      </w:r>
      <w:r w:rsidR="0085673C" w:rsidRPr="002603A4">
        <w:rPr>
          <w:b/>
          <w:sz w:val="18"/>
          <w:szCs w:val="18"/>
        </w:rPr>
        <w:t xml:space="preserve">not </w:t>
      </w:r>
      <w:r w:rsidR="0085673C" w:rsidRPr="002603A4">
        <w:rPr>
          <w:sz w:val="18"/>
          <w:szCs w:val="18"/>
        </w:rPr>
        <w:t xml:space="preserve">with the student’s second language acquisition, may be considered. </w:t>
      </w:r>
    </w:p>
    <w:p w14:paraId="1EE91CFF" w14:textId="77777777" w:rsidR="0085673C" w:rsidRDefault="0085673C" w:rsidP="0085673C">
      <w:pPr>
        <w:spacing w:after="100" w:line="240" w:lineRule="auto"/>
        <w:rPr>
          <w:sz w:val="18"/>
          <w:szCs w:val="18"/>
        </w:rPr>
      </w:pPr>
      <w:r w:rsidRPr="002603A4">
        <w:rPr>
          <w:sz w:val="18"/>
          <w:szCs w:val="18"/>
        </w:rPr>
        <w:t xml:space="preserve">For STAAR Spanish, the justification must be based on the participation requirements and must specifically validate the assessment decision. For STAAR </w:t>
      </w:r>
      <w:r>
        <w:rPr>
          <w:sz w:val="18"/>
          <w:szCs w:val="18"/>
        </w:rPr>
        <w:t xml:space="preserve">and STAAR </w:t>
      </w:r>
      <w:r w:rsidRPr="002603A4">
        <w:rPr>
          <w:sz w:val="18"/>
          <w:szCs w:val="18"/>
        </w:rPr>
        <w:t xml:space="preserve">Alternate 2, follow the instructions in the </w:t>
      </w:r>
      <w:r w:rsidRPr="002603A4">
        <w:rPr>
          <w:i/>
          <w:sz w:val="18"/>
          <w:szCs w:val="18"/>
        </w:rPr>
        <w:t xml:space="preserve">STAAR Decision-Making Guide for LPACs </w:t>
      </w:r>
      <w:r w:rsidRPr="002603A4">
        <w:rPr>
          <w:sz w:val="18"/>
          <w:szCs w:val="18"/>
        </w:rPr>
        <w:t>when completing the justification column.</w:t>
      </w:r>
      <w:r w:rsidR="00A72CC8">
        <w:rPr>
          <w:sz w:val="18"/>
          <w:szCs w:val="18"/>
        </w:rPr>
        <w:t xml:space="preserve"> You can also use this section to document STAAR Spanish pa</w:t>
      </w:r>
      <w:r w:rsidR="00F476AC">
        <w:rPr>
          <w:sz w:val="18"/>
          <w:szCs w:val="18"/>
        </w:rPr>
        <w:t>rticipation decisions for non-E</w:t>
      </w:r>
      <w:r w:rsidR="00A72CC8">
        <w:rPr>
          <w:sz w:val="18"/>
          <w:szCs w:val="18"/>
        </w:rPr>
        <w:t xml:space="preserve">Ls. </w:t>
      </w:r>
    </w:p>
    <w:p w14:paraId="700A3641" w14:textId="77777777" w:rsidR="0085673C" w:rsidRDefault="0085673C" w:rsidP="0085673C">
      <w:pPr>
        <w:spacing w:after="100" w:line="24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32B79786" wp14:editId="483CAC5F">
                <wp:extent cx="9048584" cy="676275"/>
                <wp:effectExtent l="0" t="0" r="635" b="9525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584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F17F" w14:textId="77777777" w:rsidR="007D677F" w:rsidRDefault="007D677F" w:rsidP="0085673C">
                            <w:pPr>
                              <w:rPr>
                                <w:b/>
                                <w:smallCaps/>
                              </w:rPr>
                            </w:pPr>
                          </w:p>
                          <w:p w14:paraId="66704191" w14:textId="77777777" w:rsidR="0085673C" w:rsidRPr="0085673C" w:rsidRDefault="0085673C" w:rsidP="0085673C">
                            <w:r w:rsidRPr="0085673C">
                              <w:rPr>
                                <w:b/>
                                <w:smallCaps/>
                              </w:rPr>
                              <w:t xml:space="preserve">student name </w:t>
                            </w:r>
                            <w:r w:rsidRPr="0085673C">
                              <w:rPr>
                                <w:b/>
                              </w:rPr>
                              <w:t>_______________________________</w:t>
                            </w:r>
                            <w:r w:rsidR="004E73EF">
                              <w:rPr>
                                <w:b/>
                              </w:rPr>
                              <w:t>____________</w:t>
                            </w:r>
                            <w:r w:rsidRPr="0085673C">
                              <w:rPr>
                                <w:b/>
                              </w:rPr>
                              <w:t xml:space="preserve">___          </w:t>
                            </w:r>
                            <w:r w:rsidRPr="0085673C">
                              <w:rPr>
                                <w:b/>
                              </w:rPr>
                              <w:tab/>
                            </w:r>
                            <w:r w:rsidRPr="0085673C">
                              <w:rPr>
                                <w:b/>
                              </w:rPr>
                              <w:tab/>
                            </w:r>
                            <w:r w:rsidRPr="0085673C">
                              <w:rPr>
                                <w:b/>
                              </w:rPr>
                              <w:tab/>
                            </w:r>
                            <w:r w:rsidRPr="0085673C">
                              <w:rPr>
                                <w:b/>
                              </w:rPr>
                              <w:tab/>
                            </w:r>
                            <w:r w:rsidRPr="0085673C">
                              <w:rPr>
                                <w:b/>
                              </w:rPr>
                              <w:tab/>
                            </w:r>
                            <w:r w:rsidR="004E73EF">
                              <w:rPr>
                                <w:b/>
                              </w:rPr>
                              <w:t xml:space="preserve"> </w:t>
                            </w:r>
                            <w:r w:rsidRPr="0085673C">
                              <w:rPr>
                                <w:b/>
                                <w:smallCaps/>
                              </w:rPr>
                              <w:t>enrolled grade</w:t>
                            </w:r>
                            <w:r w:rsidRPr="0085673C">
                              <w:rPr>
                                <w:b/>
                              </w:rPr>
                              <w:t xml:space="preserve"> _______</w:t>
                            </w:r>
                            <w:r w:rsidR="007D677F">
                              <w:rPr>
                                <w:b/>
                              </w:rPr>
                              <w:t>_________</w:t>
                            </w:r>
                            <w:r w:rsidRPr="0085673C">
                              <w:rPr>
                                <w:b/>
                              </w:rPr>
                              <w:t>_</w:t>
                            </w:r>
                          </w:p>
                          <w:p w14:paraId="7B904CDC" w14:textId="77777777" w:rsidR="0085673C" w:rsidRDefault="0085673C" w:rsidP="0085673C"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B7978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712.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uKIgIAAB8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" stroked="f">
                <v:textbox>
                  <w:txbxContent>
                    <w:p w14:paraId="0ACFF17F" w14:textId="77777777" w:rsidR="007D677F" w:rsidRDefault="007D677F" w:rsidP="0085673C">
                      <w:pPr>
                        <w:rPr>
                          <w:b/>
                          <w:smallCaps/>
                        </w:rPr>
                      </w:pPr>
                    </w:p>
                    <w:p w14:paraId="66704191" w14:textId="77777777" w:rsidR="0085673C" w:rsidRPr="0085673C" w:rsidRDefault="0085673C" w:rsidP="0085673C">
                      <w:r w:rsidRPr="0085673C">
                        <w:rPr>
                          <w:b/>
                          <w:smallCaps/>
                        </w:rPr>
                        <w:t xml:space="preserve">student name </w:t>
                      </w:r>
                      <w:r w:rsidRPr="0085673C">
                        <w:rPr>
                          <w:b/>
                        </w:rPr>
                        <w:t>_______________________________</w:t>
                      </w:r>
                      <w:r w:rsidR="004E73EF">
                        <w:rPr>
                          <w:b/>
                        </w:rPr>
                        <w:t>____________</w:t>
                      </w:r>
                      <w:r w:rsidRPr="0085673C">
                        <w:rPr>
                          <w:b/>
                        </w:rPr>
                        <w:t xml:space="preserve">___          </w:t>
                      </w:r>
                      <w:r w:rsidRPr="0085673C">
                        <w:rPr>
                          <w:b/>
                        </w:rPr>
                        <w:tab/>
                      </w:r>
                      <w:r w:rsidRPr="0085673C">
                        <w:rPr>
                          <w:b/>
                        </w:rPr>
                        <w:tab/>
                      </w:r>
                      <w:r w:rsidRPr="0085673C">
                        <w:rPr>
                          <w:b/>
                        </w:rPr>
                        <w:tab/>
                      </w:r>
                      <w:r w:rsidRPr="0085673C">
                        <w:rPr>
                          <w:b/>
                        </w:rPr>
                        <w:tab/>
                      </w:r>
                      <w:r w:rsidRPr="0085673C">
                        <w:rPr>
                          <w:b/>
                        </w:rPr>
                        <w:tab/>
                      </w:r>
                      <w:r w:rsidR="004E73EF">
                        <w:rPr>
                          <w:b/>
                        </w:rPr>
                        <w:t xml:space="preserve"> </w:t>
                      </w:r>
                      <w:r w:rsidRPr="0085673C">
                        <w:rPr>
                          <w:b/>
                          <w:smallCaps/>
                        </w:rPr>
                        <w:t>enrolled grade</w:t>
                      </w:r>
                      <w:r w:rsidRPr="0085673C">
                        <w:rPr>
                          <w:b/>
                        </w:rPr>
                        <w:t xml:space="preserve"> _______</w:t>
                      </w:r>
                      <w:r w:rsidR="007D677F">
                        <w:rPr>
                          <w:b/>
                        </w:rPr>
                        <w:t>_________</w:t>
                      </w:r>
                      <w:r w:rsidRPr="0085673C">
                        <w:rPr>
                          <w:b/>
                        </w:rPr>
                        <w:t>_</w:t>
                      </w:r>
                    </w:p>
                    <w:p w14:paraId="7B904CDC" w14:textId="77777777" w:rsidR="0085673C" w:rsidRDefault="0085673C" w:rsidP="0085673C">
                      <w:r>
                        <w:t xml:space="preserve">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tblInd w:w="-1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801"/>
        <w:gridCol w:w="6298"/>
        <w:gridCol w:w="2102"/>
        <w:gridCol w:w="4179"/>
      </w:tblGrid>
      <w:tr w:rsidR="0085673C" w:rsidRPr="00FC3998" w14:paraId="6CC1FBB3" w14:textId="77777777" w:rsidTr="00F16A6B">
        <w:trPr>
          <w:trHeight w:val="169"/>
          <w:tblHeader/>
        </w:trPr>
        <w:tc>
          <w:tcPr>
            <w:tcW w:w="626" w:type="pct"/>
            <w:shd w:val="clear" w:color="auto" w:fill="B7DBFF"/>
            <w:vAlign w:val="center"/>
          </w:tcPr>
          <w:p w14:paraId="52D050BA" w14:textId="77777777" w:rsidR="0085673C" w:rsidRPr="00FC3998" w:rsidRDefault="0085673C" w:rsidP="00B22A71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C3998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190" w:type="pct"/>
            <w:shd w:val="clear" w:color="auto" w:fill="B7DBFF"/>
            <w:vAlign w:val="center"/>
          </w:tcPr>
          <w:p w14:paraId="1CB5C5D1" w14:textId="77777777" w:rsidR="0085673C" w:rsidRPr="00D67244" w:rsidRDefault="0085673C" w:rsidP="00B22A71">
            <w:pPr>
              <w:pStyle w:val="Default"/>
              <w:spacing w:before="40" w:after="4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67244">
              <w:rPr>
                <w:b/>
                <w:bCs/>
                <w:sz w:val="20"/>
                <w:szCs w:val="20"/>
              </w:rPr>
              <w:t xml:space="preserve">Participation </w:t>
            </w:r>
            <w:r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31" w:type="pct"/>
            <w:shd w:val="clear" w:color="auto" w:fill="B7DBFF"/>
          </w:tcPr>
          <w:p w14:paraId="04729907" w14:textId="77777777" w:rsidR="0085673C" w:rsidRDefault="0085673C" w:rsidP="00B22A71">
            <w:pPr>
              <w:pStyle w:val="Default"/>
              <w:spacing w:before="40" w:after="40" w:line="240" w:lineRule="auto"/>
              <w:ind w:left="-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Subject/Courses </w:t>
            </w:r>
          </w:p>
          <w:p w14:paraId="3B655A90" w14:textId="77777777" w:rsidR="0085673C" w:rsidRPr="00A3588A" w:rsidRDefault="0085673C" w:rsidP="00B22A71">
            <w:pPr>
              <w:pStyle w:val="Default"/>
              <w:spacing w:before="40" w:after="40" w:line="240" w:lineRule="auto"/>
              <w:ind w:left="-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Administered</w:t>
            </w:r>
          </w:p>
        </w:tc>
        <w:tc>
          <w:tcPr>
            <w:tcW w:w="1453" w:type="pct"/>
            <w:shd w:val="clear" w:color="auto" w:fill="B7DBFF"/>
          </w:tcPr>
          <w:p w14:paraId="3A5028EB" w14:textId="77777777" w:rsidR="0085673C" w:rsidRDefault="0085673C" w:rsidP="00B22A71">
            <w:pPr>
              <w:pStyle w:val="Default"/>
              <w:spacing w:before="60" w:line="240" w:lineRule="auto"/>
              <w:ind w:left="-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Justification</w:t>
            </w:r>
          </w:p>
          <w:p w14:paraId="303E9AB6" w14:textId="77777777" w:rsidR="0085673C" w:rsidRPr="00F56C83" w:rsidRDefault="0085673C" w:rsidP="00B22A71">
            <w:pPr>
              <w:pStyle w:val="Default"/>
              <w:spacing w:line="240" w:lineRule="auto"/>
              <w:ind w:left="-58"/>
              <w:jc w:val="center"/>
              <w:rPr>
                <w:bCs/>
                <w:i/>
                <w:sz w:val="16"/>
                <w:szCs w:val="16"/>
              </w:rPr>
            </w:pPr>
            <w:r w:rsidRPr="00F56C83">
              <w:rPr>
                <w:bCs/>
                <w:i/>
                <w:sz w:val="16"/>
                <w:szCs w:val="16"/>
              </w:rPr>
              <w:t>(Attach additional information if more room</w:t>
            </w:r>
            <w:r>
              <w:rPr>
                <w:bCs/>
                <w:i/>
                <w:sz w:val="16"/>
                <w:szCs w:val="16"/>
              </w:rPr>
              <w:t xml:space="preserve"> is</w:t>
            </w:r>
            <w:r w:rsidRPr="00F56C83">
              <w:rPr>
                <w:bCs/>
                <w:i/>
                <w:sz w:val="16"/>
                <w:szCs w:val="16"/>
              </w:rPr>
              <w:t xml:space="preserve"> required.)</w:t>
            </w:r>
          </w:p>
        </w:tc>
      </w:tr>
      <w:tr w:rsidR="0085673C" w:rsidRPr="00FC3998" w14:paraId="4534C2D1" w14:textId="77777777" w:rsidTr="00F16A6B">
        <w:trPr>
          <w:trHeight w:val="1123"/>
        </w:trPr>
        <w:tc>
          <w:tcPr>
            <w:tcW w:w="626" w:type="pct"/>
            <w:shd w:val="clear" w:color="auto" w:fill="B7DBFF"/>
            <w:vAlign w:val="center"/>
          </w:tcPr>
          <w:p w14:paraId="68E1FC15" w14:textId="77777777" w:rsidR="0085673C" w:rsidRPr="00FC3998" w:rsidRDefault="0085673C" w:rsidP="00303883">
            <w:pPr>
              <w:pStyle w:val="ListParagraph"/>
              <w:autoSpaceDE w:val="0"/>
              <w:autoSpaceDN w:val="0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FC3998">
              <w:rPr>
                <w:b/>
                <w:bCs/>
                <w:sz w:val="20"/>
                <w:szCs w:val="20"/>
              </w:rPr>
              <w:t>STAAR</w:t>
            </w:r>
          </w:p>
        </w:tc>
        <w:tc>
          <w:tcPr>
            <w:tcW w:w="2190" w:type="pct"/>
            <w:shd w:val="clear" w:color="auto" w:fill="B7DBFF"/>
            <w:vAlign w:val="center"/>
          </w:tcPr>
          <w:p w14:paraId="4090ADC9" w14:textId="77777777" w:rsidR="0085673C" w:rsidRPr="00471B41" w:rsidRDefault="0085673C" w:rsidP="0085673C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115" w:hanging="173"/>
              <w:jc w:val="left"/>
              <w:rPr>
                <w:bCs/>
                <w:sz w:val="18"/>
                <w:szCs w:val="18"/>
              </w:rPr>
            </w:pPr>
            <w:r w:rsidRPr="00471B41">
              <w:rPr>
                <w:bCs/>
                <w:sz w:val="18"/>
                <w:szCs w:val="18"/>
              </w:rPr>
              <w:t xml:space="preserve">General </w:t>
            </w:r>
            <w:r w:rsidR="00F476AC">
              <w:rPr>
                <w:bCs/>
                <w:sz w:val="18"/>
                <w:szCs w:val="18"/>
              </w:rPr>
              <w:t>state assessment required for E</w:t>
            </w:r>
            <w:r w:rsidRPr="00471B41">
              <w:rPr>
                <w:bCs/>
                <w:sz w:val="18"/>
                <w:szCs w:val="18"/>
              </w:rPr>
              <w:t xml:space="preserve">Ls </w:t>
            </w:r>
            <w:r>
              <w:rPr>
                <w:bCs/>
                <w:sz w:val="18"/>
                <w:szCs w:val="18"/>
              </w:rPr>
              <w:t>not administered</w:t>
            </w:r>
            <w:r w:rsidRPr="00471B41">
              <w:rPr>
                <w:bCs/>
                <w:sz w:val="18"/>
                <w:szCs w:val="18"/>
              </w:rPr>
              <w:t xml:space="preserve"> another assessment below</w:t>
            </w:r>
          </w:p>
        </w:tc>
        <w:tc>
          <w:tcPr>
            <w:tcW w:w="731" w:type="pct"/>
            <w:shd w:val="clear" w:color="auto" w:fill="FFFFFF"/>
          </w:tcPr>
          <w:p w14:paraId="0967D10A" w14:textId="77777777" w:rsidR="0085673C" w:rsidRPr="00C76AB4" w:rsidRDefault="0085673C" w:rsidP="00B22A71">
            <w:pPr>
              <w:pStyle w:val="Default"/>
              <w:spacing w:before="20" w:line="240" w:lineRule="exact"/>
              <w:ind w:left="-58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ECB1804" w14:textId="77777777" w:rsidR="0085673C" w:rsidRPr="00C76AB4" w:rsidRDefault="0085673C" w:rsidP="00B22A71">
            <w:pPr>
              <w:pStyle w:val="Default"/>
              <w:spacing w:before="20" w:line="240" w:lineRule="exact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53" w:type="pct"/>
            <w:shd w:val="clear" w:color="auto" w:fill="FFFFFF"/>
          </w:tcPr>
          <w:p w14:paraId="006531D1" w14:textId="77777777" w:rsidR="0085673C" w:rsidRPr="00CC7883" w:rsidRDefault="0085673C" w:rsidP="00B22A71">
            <w:pPr>
              <w:pStyle w:val="Default"/>
              <w:spacing w:before="20" w:line="200" w:lineRule="exact"/>
              <w:ind w:left="-58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5673C" w:rsidRPr="00FC3998" w14:paraId="3437AB06" w14:textId="77777777" w:rsidTr="00F16A6B">
        <w:trPr>
          <w:trHeight w:val="169"/>
        </w:trPr>
        <w:tc>
          <w:tcPr>
            <w:tcW w:w="626" w:type="pct"/>
            <w:shd w:val="clear" w:color="auto" w:fill="CCFFFF"/>
            <w:vAlign w:val="center"/>
          </w:tcPr>
          <w:p w14:paraId="1422A5FE" w14:textId="77777777" w:rsidR="0085673C" w:rsidRPr="00FC3998" w:rsidRDefault="0085673C" w:rsidP="00303883">
            <w:pPr>
              <w:pStyle w:val="ListParagraph"/>
              <w:autoSpaceDE w:val="0"/>
              <w:autoSpaceDN w:val="0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FC3998">
              <w:rPr>
                <w:b/>
                <w:bCs/>
                <w:sz w:val="20"/>
                <w:szCs w:val="20"/>
              </w:rPr>
              <w:t>STAAR Spanish</w:t>
            </w:r>
          </w:p>
        </w:tc>
        <w:tc>
          <w:tcPr>
            <w:tcW w:w="2190" w:type="pct"/>
            <w:shd w:val="clear" w:color="auto" w:fill="CCFFFF"/>
            <w:vAlign w:val="center"/>
          </w:tcPr>
          <w:p w14:paraId="1046CFE0" w14:textId="77777777" w:rsidR="0085673C" w:rsidRPr="00471B41" w:rsidRDefault="00F476AC" w:rsidP="0085673C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115" w:hanging="173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Available for E</w:t>
            </w:r>
            <w:r w:rsidR="0085673C" w:rsidRPr="00471B41">
              <w:rPr>
                <w:bCs/>
                <w:sz w:val="18"/>
                <w:szCs w:val="18"/>
              </w:rPr>
              <w:t>Ls in grades 3–5 for whom a Spanish version of STAAR most appropriately measures their academic progress</w:t>
            </w:r>
          </w:p>
          <w:p w14:paraId="07A18C9C" w14:textId="77777777" w:rsidR="0085673C" w:rsidRPr="00471B41" w:rsidRDefault="00B87CA5" w:rsidP="0085673C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115" w:hanging="173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Not permitted for an E</w:t>
            </w:r>
            <w:r w:rsidR="0085673C" w:rsidRPr="00471B41">
              <w:rPr>
                <w:bCs/>
                <w:sz w:val="18"/>
                <w:szCs w:val="18"/>
              </w:rPr>
              <w:t>L whose parent or guardian has declined bilingual/ESL program services</w:t>
            </w:r>
          </w:p>
        </w:tc>
        <w:tc>
          <w:tcPr>
            <w:tcW w:w="731" w:type="pct"/>
            <w:shd w:val="clear" w:color="auto" w:fill="FFFFFF"/>
          </w:tcPr>
          <w:p w14:paraId="5B9BF40B" w14:textId="77777777" w:rsidR="0085673C" w:rsidRPr="00C76AB4" w:rsidRDefault="0085673C" w:rsidP="00B22A71">
            <w:pPr>
              <w:pStyle w:val="Default"/>
              <w:spacing w:before="20" w:line="240" w:lineRule="exact"/>
              <w:ind w:left="-58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53" w:type="pct"/>
            <w:shd w:val="clear" w:color="auto" w:fill="FFFFFF"/>
          </w:tcPr>
          <w:p w14:paraId="08EE2CC1" w14:textId="77777777" w:rsidR="0085673C" w:rsidRPr="00CC7883" w:rsidRDefault="0085673C" w:rsidP="00B22A71">
            <w:pPr>
              <w:pStyle w:val="Default"/>
              <w:spacing w:before="20" w:line="200" w:lineRule="exact"/>
              <w:ind w:left="-58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5673C" w:rsidRPr="00FC3998" w14:paraId="27D189D0" w14:textId="77777777" w:rsidTr="00F16A6B">
        <w:trPr>
          <w:trHeight w:val="1059"/>
        </w:trPr>
        <w:tc>
          <w:tcPr>
            <w:tcW w:w="626" w:type="pct"/>
            <w:shd w:val="clear" w:color="auto" w:fill="CCFFCC"/>
            <w:vAlign w:val="center"/>
          </w:tcPr>
          <w:p w14:paraId="56A8E6E3" w14:textId="77777777" w:rsidR="0085673C" w:rsidRPr="00FC3998" w:rsidRDefault="0085673C" w:rsidP="00B22A71">
            <w:pPr>
              <w:pStyle w:val="ListParagraph"/>
              <w:autoSpaceDE w:val="0"/>
              <w:autoSpaceDN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C3998">
              <w:rPr>
                <w:b/>
                <w:bCs/>
                <w:sz w:val="20"/>
                <w:szCs w:val="20"/>
              </w:rPr>
              <w:t>STAAR Alternate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2190" w:type="pct"/>
            <w:shd w:val="clear" w:color="auto" w:fill="CCFFCC"/>
          </w:tcPr>
          <w:p w14:paraId="28AE66E9" w14:textId="77777777" w:rsidR="0085673C" w:rsidRPr="00471B41" w:rsidRDefault="0085673C" w:rsidP="0085673C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112" w:hanging="168"/>
              <w:jc w:val="left"/>
              <w:rPr>
                <w:bCs/>
                <w:sz w:val="18"/>
                <w:szCs w:val="18"/>
              </w:rPr>
            </w:pPr>
            <w:r w:rsidRPr="00471B41">
              <w:rPr>
                <w:bCs/>
                <w:sz w:val="18"/>
                <w:szCs w:val="18"/>
              </w:rPr>
              <w:t>Available for students recei</w:t>
            </w:r>
            <w:r>
              <w:rPr>
                <w:bCs/>
                <w:sz w:val="18"/>
                <w:szCs w:val="18"/>
              </w:rPr>
              <w:t xml:space="preserve">ving special education services, </w:t>
            </w:r>
            <w:r w:rsidRPr="00471B41">
              <w:rPr>
                <w:bCs/>
                <w:sz w:val="18"/>
                <w:szCs w:val="18"/>
              </w:rPr>
              <w:t xml:space="preserve">including </w:t>
            </w:r>
            <w:r>
              <w:rPr>
                <w:bCs/>
                <w:sz w:val="18"/>
                <w:szCs w:val="18"/>
              </w:rPr>
              <w:t xml:space="preserve">those who are </w:t>
            </w:r>
            <w:r w:rsidR="00F476AC">
              <w:rPr>
                <w:bCs/>
                <w:sz w:val="18"/>
                <w:szCs w:val="18"/>
              </w:rPr>
              <w:t>E</w:t>
            </w:r>
            <w:r w:rsidRPr="00471B41">
              <w:rPr>
                <w:bCs/>
                <w:sz w:val="18"/>
                <w:szCs w:val="18"/>
              </w:rPr>
              <w:t>Ls</w:t>
            </w:r>
            <w:r>
              <w:rPr>
                <w:bCs/>
                <w:sz w:val="18"/>
                <w:szCs w:val="18"/>
              </w:rPr>
              <w:t>,</w:t>
            </w:r>
            <w:r w:rsidRPr="00471B41">
              <w:rPr>
                <w:bCs/>
                <w:sz w:val="18"/>
                <w:szCs w:val="18"/>
              </w:rPr>
              <w:t xml:space="preserve"> who meet requirements for an alternate assessment based on alternate</w:t>
            </w:r>
            <w:r>
              <w:rPr>
                <w:bCs/>
                <w:sz w:val="18"/>
                <w:szCs w:val="18"/>
              </w:rPr>
              <w:t xml:space="preserve"> academic</w:t>
            </w:r>
            <w:r w:rsidRPr="00471B41">
              <w:rPr>
                <w:bCs/>
                <w:sz w:val="18"/>
                <w:szCs w:val="18"/>
              </w:rPr>
              <w:t xml:space="preserve"> achievement standards</w:t>
            </w:r>
          </w:p>
          <w:p w14:paraId="45AEC752" w14:textId="77777777" w:rsidR="0085673C" w:rsidRPr="00471B41" w:rsidRDefault="0085673C" w:rsidP="0085673C">
            <w:pPr>
              <w:pStyle w:val="Default"/>
              <w:numPr>
                <w:ilvl w:val="0"/>
                <w:numId w:val="2"/>
              </w:numPr>
              <w:tabs>
                <w:tab w:val="clear" w:pos="720"/>
              </w:tabs>
              <w:spacing w:before="40" w:after="40" w:line="240" w:lineRule="auto"/>
              <w:ind w:left="115" w:hanging="173"/>
              <w:jc w:val="left"/>
              <w:rPr>
                <w:bCs/>
                <w:sz w:val="18"/>
                <w:szCs w:val="18"/>
              </w:rPr>
            </w:pPr>
            <w:r w:rsidRPr="00471B41">
              <w:rPr>
                <w:bCs/>
                <w:sz w:val="18"/>
                <w:szCs w:val="18"/>
              </w:rPr>
              <w:t>Par</w:t>
            </w:r>
            <w:r>
              <w:rPr>
                <w:bCs/>
                <w:sz w:val="18"/>
                <w:szCs w:val="18"/>
              </w:rPr>
              <w:t xml:space="preserve">ticipation requirements found on the </w:t>
            </w:r>
            <w:hyperlink r:id="rId10" w:history="1">
              <w:r>
                <w:rPr>
                  <w:rStyle w:val="Hyperlink"/>
                  <w:sz w:val="18"/>
                  <w:szCs w:val="18"/>
                </w:rPr>
                <w:t>STAAR Alternate 2 Resources webpage</w:t>
              </w:r>
            </w:hyperlink>
          </w:p>
        </w:tc>
        <w:tc>
          <w:tcPr>
            <w:tcW w:w="731" w:type="pct"/>
            <w:shd w:val="clear" w:color="auto" w:fill="FFFFFF"/>
          </w:tcPr>
          <w:p w14:paraId="5D2163FD" w14:textId="77777777" w:rsidR="0085673C" w:rsidRDefault="0085673C" w:rsidP="00B22A71">
            <w:pPr>
              <w:pStyle w:val="Default"/>
              <w:spacing w:before="20" w:line="240" w:lineRule="exact"/>
              <w:ind w:left="-58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53" w:type="pct"/>
            <w:shd w:val="clear" w:color="auto" w:fill="FFFFFF"/>
          </w:tcPr>
          <w:p w14:paraId="6505BA86" w14:textId="77777777" w:rsidR="0085673C" w:rsidRPr="00CC7883" w:rsidRDefault="0085673C" w:rsidP="00B22A71">
            <w:pPr>
              <w:pStyle w:val="Default"/>
              <w:spacing w:before="20" w:line="200" w:lineRule="exact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0CC3CDEA" w14:textId="77777777" w:rsidR="001926BA" w:rsidRDefault="001926BA" w:rsidP="001926BA">
      <w:pPr>
        <w:spacing w:after="0" w:line="240" w:lineRule="auto"/>
        <w:rPr>
          <w:sz w:val="16"/>
          <w:szCs w:val="16"/>
        </w:rPr>
      </w:pPr>
    </w:p>
    <w:p w14:paraId="44FE2202" w14:textId="3ED591A0" w:rsidR="001926BA" w:rsidRPr="000B2E49" w:rsidRDefault="001926BA" w:rsidP="001926BA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*</w:t>
      </w:r>
      <w:r w:rsidRPr="000B2E49">
        <w:rPr>
          <w:sz w:val="16"/>
          <w:szCs w:val="16"/>
        </w:rPr>
        <w:t xml:space="preserve">For EOCs, STAAR accommodation decisions can be carried over from </w:t>
      </w:r>
      <w:r>
        <w:rPr>
          <w:sz w:val="16"/>
          <w:szCs w:val="16"/>
        </w:rPr>
        <w:t>the fall</w:t>
      </w:r>
      <w:r w:rsidRPr="000B2E49">
        <w:rPr>
          <w:sz w:val="16"/>
          <w:szCs w:val="16"/>
        </w:rPr>
        <w:t xml:space="preserve"> to the </w:t>
      </w:r>
      <w:r>
        <w:rPr>
          <w:sz w:val="16"/>
          <w:szCs w:val="16"/>
        </w:rPr>
        <w:t>spring and summer</w:t>
      </w:r>
      <w:r w:rsidRPr="000B2E49">
        <w:rPr>
          <w:sz w:val="16"/>
          <w:szCs w:val="16"/>
        </w:rPr>
        <w:t xml:space="preserve"> administrations.</w:t>
      </w:r>
      <w:r>
        <w:rPr>
          <w:sz w:val="16"/>
          <w:szCs w:val="16"/>
        </w:rPr>
        <w:t xml:space="preserve"> For </w:t>
      </w:r>
      <w:r w:rsidRPr="000B2E49">
        <w:rPr>
          <w:sz w:val="16"/>
          <w:szCs w:val="16"/>
        </w:rPr>
        <w:t xml:space="preserve">Grade 5 and 8 retest opportunities </w:t>
      </w:r>
      <w:r>
        <w:rPr>
          <w:sz w:val="16"/>
          <w:szCs w:val="16"/>
        </w:rPr>
        <w:t xml:space="preserve">decisions made for April assessments can be carried over to </w:t>
      </w:r>
      <w:r w:rsidRPr="000B2E49">
        <w:rPr>
          <w:sz w:val="16"/>
          <w:szCs w:val="16"/>
        </w:rPr>
        <w:t>May and June.</w:t>
      </w:r>
    </w:p>
    <w:p w14:paraId="6E1C1008" w14:textId="6044A86C" w:rsidR="0085673C" w:rsidRDefault="0085673C" w:rsidP="001926BA">
      <w:pPr>
        <w:spacing w:after="0" w:line="240" w:lineRule="auto"/>
        <w:ind w:left="720"/>
        <w:rPr>
          <w:sz w:val="18"/>
          <w:szCs w:val="18"/>
        </w:rPr>
      </w:pPr>
    </w:p>
    <w:p w14:paraId="45A00488" w14:textId="1FADAD50" w:rsidR="00F16A6B" w:rsidRDefault="0085673C" w:rsidP="005A6CD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16A6B" w:rsidRPr="00D078B9">
        <w:rPr>
          <w:b/>
          <w:sz w:val="20"/>
          <w:szCs w:val="20"/>
        </w:rPr>
        <w:lastRenderedPageBreak/>
        <w:t>PART II: Record of Designated Support</w:t>
      </w:r>
      <w:r w:rsidR="00FA0165">
        <w:rPr>
          <w:b/>
          <w:sz w:val="20"/>
          <w:szCs w:val="20"/>
        </w:rPr>
        <w:t>s</w:t>
      </w:r>
      <w:r w:rsidR="00F16A6B" w:rsidRPr="00D078B9">
        <w:rPr>
          <w:b/>
          <w:sz w:val="20"/>
          <w:szCs w:val="20"/>
        </w:rPr>
        <w:t xml:space="preserve"> Decisions for STAAR </w:t>
      </w:r>
    </w:p>
    <w:p w14:paraId="26DAB88A" w14:textId="64DE87F6" w:rsidR="00EC0702" w:rsidRPr="002603A4" w:rsidRDefault="00EC0702" w:rsidP="005A6CD5">
      <w:pPr>
        <w:rPr>
          <w:sz w:val="18"/>
          <w:szCs w:val="18"/>
        </w:rPr>
      </w:pPr>
      <w:r w:rsidRPr="002603A4">
        <w:rPr>
          <w:sz w:val="18"/>
          <w:szCs w:val="18"/>
        </w:rPr>
        <w:t>Place a check next to the applicable support</w:t>
      </w:r>
      <w:r>
        <w:rPr>
          <w:sz w:val="18"/>
          <w:szCs w:val="18"/>
        </w:rPr>
        <w:t>s</w:t>
      </w:r>
      <w:r w:rsidRPr="002603A4">
        <w:rPr>
          <w:sz w:val="18"/>
          <w:szCs w:val="18"/>
        </w:rPr>
        <w:t xml:space="preserve"> below and indicate for which subject(s)/course(s) the </w:t>
      </w:r>
      <w:r w:rsidR="001D733C">
        <w:rPr>
          <w:sz w:val="18"/>
          <w:szCs w:val="18"/>
        </w:rPr>
        <w:t>designated support</w:t>
      </w:r>
      <w:r>
        <w:rPr>
          <w:sz w:val="18"/>
          <w:szCs w:val="18"/>
        </w:rPr>
        <w:t xml:space="preserve"> and test format</w:t>
      </w:r>
      <w:r w:rsidRPr="002603A4">
        <w:rPr>
          <w:sz w:val="18"/>
          <w:szCs w:val="18"/>
        </w:rPr>
        <w:t xml:space="preserve"> is </w:t>
      </w:r>
      <w:r>
        <w:rPr>
          <w:sz w:val="18"/>
          <w:szCs w:val="18"/>
        </w:rPr>
        <w:t>to be used.</w:t>
      </w:r>
      <w:r w:rsidRPr="002603A4">
        <w:rPr>
          <w:sz w:val="18"/>
          <w:szCs w:val="18"/>
        </w:rPr>
        <w:t xml:space="preserve"> The LPAC’s decisions must be made in accordance with the state policies and procedures outlined in the following </w:t>
      </w:r>
      <w:r w:rsidR="00976013">
        <w:rPr>
          <w:sz w:val="18"/>
          <w:szCs w:val="18"/>
        </w:rPr>
        <w:t>Texas Education Agency (TEA)</w:t>
      </w:r>
      <w:r w:rsidR="00976013" w:rsidRPr="002603A4">
        <w:rPr>
          <w:sz w:val="18"/>
          <w:szCs w:val="18"/>
        </w:rPr>
        <w:t xml:space="preserve"> </w:t>
      </w:r>
      <w:r w:rsidRPr="002603A4">
        <w:rPr>
          <w:sz w:val="18"/>
          <w:szCs w:val="18"/>
        </w:rPr>
        <w:t xml:space="preserve">publications: </w:t>
      </w:r>
      <w:r w:rsidRPr="002603A4">
        <w:rPr>
          <w:i/>
          <w:sz w:val="18"/>
          <w:szCs w:val="18"/>
        </w:rPr>
        <w:t>STAAR Decision-Making Guide for LPACs</w:t>
      </w:r>
      <w:r w:rsidRPr="002603A4">
        <w:rPr>
          <w:sz w:val="18"/>
          <w:szCs w:val="18"/>
        </w:rPr>
        <w:t xml:space="preserve"> and </w:t>
      </w:r>
      <w:r w:rsidRPr="002603A4">
        <w:rPr>
          <w:i/>
          <w:sz w:val="18"/>
          <w:szCs w:val="18"/>
        </w:rPr>
        <w:t>Educator Guide to Accessibility within the STAAR Program</w:t>
      </w:r>
      <w:r w:rsidRPr="002603A4">
        <w:rPr>
          <w:sz w:val="18"/>
          <w:szCs w:val="18"/>
        </w:rPr>
        <w:t xml:space="preserve">. Testing </w:t>
      </w:r>
      <w:r w:rsidR="00FA0165">
        <w:rPr>
          <w:sz w:val="18"/>
          <w:szCs w:val="18"/>
        </w:rPr>
        <w:t>designated supports</w:t>
      </w:r>
      <w:r w:rsidR="004E73EF">
        <w:rPr>
          <w:sz w:val="18"/>
          <w:szCs w:val="18"/>
        </w:rPr>
        <w:t xml:space="preserve"> for E</w:t>
      </w:r>
      <w:r w:rsidRPr="002603A4">
        <w:rPr>
          <w:sz w:val="18"/>
          <w:szCs w:val="18"/>
        </w:rPr>
        <w:t xml:space="preserve">Ls who have a disability and qualify for other </w:t>
      </w:r>
      <w:r w:rsidR="00FA0165">
        <w:rPr>
          <w:sz w:val="18"/>
          <w:szCs w:val="18"/>
        </w:rPr>
        <w:t>supports</w:t>
      </w:r>
      <w:r w:rsidRPr="002603A4">
        <w:rPr>
          <w:sz w:val="18"/>
          <w:szCs w:val="18"/>
        </w:rPr>
        <w:t xml:space="preserve"> must be attached or documented separately in the student’s permanent record file.</w:t>
      </w:r>
      <w:r>
        <w:rPr>
          <w:sz w:val="18"/>
          <w:szCs w:val="18"/>
        </w:rPr>
        <w:t xml:space="preserve"> </w:t>
      </w:r>
    </w:p>
    <w:p w14:paraId="2FE64586" w14:textId="4812E785" w:rsidR="00EC0702" w:rsidRDefault="00EC0702" w:rsidP="00EC0702">
      <w:pPr>
        <w:pStyle w:val="ListParagraph"/>
        <w:spacing w:after="0" w:line="240" w:lineRule="auto"/>
        <w:ind w:left="0"/>
        <w:contextualSpacing w:val="0"/>
        <w:rPr>
          <w:i/>
          <w:sz w:val="18"/>
          <w:szCs w:val="18"/>
        </w:rPr>
      </w:pPr>
      <w:r w:rsidRPr="002603A4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signature of the </w:t>
      </w:r>
      <w:r w:rsidRPr="002603A4">
        <w:rPr>
          <w:sz w:val="18"/>
          <w:szCs w:val="18"/>
        </w:rPr>
        <w:t xml:space="preserve">student’s teacher affirms that the supports marked are based both on the student’s need and the student’s routine use of the support in classroom instruction and testing, as outlined in the </w:t>
      </w:r>
      <w:r w:rsidRPr="002603A4">
        <w:rPr>
          <w:i/>
          <w:sz w:val="18"/>
          <w:szCs w:val="18"/>
        </w:rPr>
        <w:t>Educator Guide to Accessibility within the STAAR Program</w:t>
      </w:r>
      <w:r>
        <w:rPr>
          <w:i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Y="3451"/>
        <w:tblW w:w="14506" w:type="dxa"/>
        <w:tblLayout w:type="fixed"/>
        <w:tblLook w:val="04A0" w:firstRow="1" w:lastRow="0" w:firstColumn="1" w:lastColumn="0" w:noHBand="0" w:noVBand="1"/>
      </w:tblPr>
      <w:tblGrid>
        <w:gridCol w:w="1767"/>
        <w:gridCol w:w="618"/>
        <w:gridCol w:w="495"/>
        <w:gridCol w:w="270"/>
        <w:gridCol w:w="471"/>
        <w:gridCol w:w="618"/>
        <w:gridCol w:w="530"/>
        <w:gridCol w:w="618"/>
        <w:gridCol w:w="441"/>
        <w:gridCol w:w="652"/>
        <w:gridCol w:w="450"/>
        <w:gridCol w:w="630"/>
        <w:gridCol w:w="630"/>
        <w:gridCol w:w="630"/>
        <w:gridCol w:w="450"/>
        <w:gridCol w:w="540"/>
        <w:gridCol w:w="4696"/>
      </w:tblGrid>
      <w:tr w:rsidR="008143DE" w14:paraId="2C498E1D" w14:textId="77777777" w:rsidTr="00D857CB">
        <w:trPr>
          <w:cantSplit/>
          <w:trHeight w:val="2361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</w:tcBorders>
          </w:tcPr>
          <w:p w14:paraId="0E1641F0" w14:textId="77777777" w:rsidR="008143DE" w:rsidRPr="00EC0702" w:rsidRDefault="008143DE" w:rsidP="008143DE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6EC3E87" w14:textId="77777777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English (E) or Spanish (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2E634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276635" w14:textId="77777777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Paper (P) or Online (O)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C9C9C9" w:themeFill="accent3" w:themeFillTint="99"/>
            <w:vAlign w:val="center"/>
          </w:tcPr>
          <w:p w14:paraId="7288DCB0" w14:textId="77777777" w:rsidR="008143DE" w:rsidRPr="002E6341" w:rsidRDefault="008143DE" w:rsidP="008143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873930" w14:textId="61B16676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Basic Transcribing</w:t>
            </w:r>
            <w:r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9A9939E" w14:textId="6002EDCE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Braille/Refreshable Braille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991028B" w14:textId="77777777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Calculation Aids</w:t>
            </w:r>
          </w:p>
        </w:tc>
        <w:tc>
          <w:tcPr>
            <w:tcW w:w="618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B1B68C9" w14:textId="77777777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Content and Language Supports</w:t>
            </w:r>
            <w:r w:rsidRPr="002E6341">
              <w:rPr>
                <w:rFonts w:cstheme="minorHAnsi"/>
                <w:b/>
                <w:sz w:val="18"/>
                <w:szCs w:val="18"/>
                <w:vertAlign w:val="superscript"/>
              </w:rPr>
              <w:t>1*</w:t>
            </w: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58FBC24" w14:textId="77777777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Extra Time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63171BE" w14:textId="6F87BE48" w:rsidR="008143DE" w:rsidRPr="007E2DAB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Individualized Structured Reminders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34231F" w14:textId="0569DB87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Large-</w:t>
            </w:r>
            <w:r w:rsidRPr="002E6341">
              <w:rPr>
                <w:rFonts w:cstheme="minorHAnsi"/>
                <w:b/>
                <w:sz w:val="20"/>
                <w:szCs w:val="20"/>
              </w:rPr>
              <w:t>Print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344611" w14:textId="77777777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Manipulating Test Materials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70B093" w14:textId="4E4F59EA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Mathematics Manipulative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F32CC4B" w14:textId="65034911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Oral/Signed </w:t>
            </w:r>
            <w:r w:rsidRPr="002E6341">
              <w:rPr>
                <w:rFonts w:cstheme="minorHAnsi"/>
                <w:b/>
                <w:sz w:val="20"/>
                <w:szCs w:val="20"/>
              </w:rPr>
              <w:t>Administration</w:t>
            </w:r>
            <w:r w:rsidRPr="002E6341">
              <w:rPr>
                <w:rFonts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AD451BB" w14:textId="6F22CBA1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Spelling Assistance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  <w:r w:rsidR="0031201B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504FC4" w14:textId="77777777" w:rsidR="008143DE" w:rsidRPr="002E6341" w:rsidRDefault="008143DE" w:rsidP="008143DE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Supplemental Aids</w:t>
            </w:r>
          </w:p>
        </w:tc>
        <w:tc>
          <w:tcPr>
            <w:tcW w:w="4696" w:type="dxa"/>
            <w:tcBorders>
              <w:top w:val="nil"/>
              <w:right w:val="nil"/>
            </w:tcBorders>
          </w:tcPr>
          <w:p w14:paraId="6A11146D" w14:textId="77777777" w:rsidR="008143DE" w:rsidRPr="00EC0702" w:rsidRDefault="008143DE" w:rsidP="008143DE">
            <w:pPr>
              <w:rPr>
                <w:rFonts w:ascii="Arial" w:hAnsi="Arial" w:cs="Arial"/>
              </w:rPr>
            </w:pPr>
          </w:p>
        </w:tc>
      </w:tr>
      <w:tr w:rsidR="008143DE" w14:paraId="0CE1DEC3" w14:textId="77777777" w:rsidTr="00D857CB">
        <w:trPr>
          <w:trHeight w:val="456"/>
        </w:trPr>
        <w:tc>
          <w:tcPr>
            <w:tcW w:w="1767" w:type="dxa"/>
            <w:tcBorders>
              <w:left w:val="single" w:sz="4" w:space="0" w:color="auto"/>
            </w:tcBorders>
            <w:shd w:val="clear" w:color="auto" w:fill="C9C9C9" w:themeFill="accent3" w:themeFillTint="99"/>
          </w:tcPr>
          <w:p w14:paraId="1CDDB352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  <w:r>
              <w:rPr>
                <w:b/>
                <w:sz w:val="20"/>
                <w:szCs w:val="20"/>
              </w:rPr>
              <w:t>Grades 3-5</w:t>
            </w:r>
          </w:p>
        </w:tc>
        <w:tc>
          <w:tcPr>
            <w:tcW w:w="618" w:type="dxa"/>
            <w:shd w:val="clear" w:color="auto" w:fill="C9C9C9" w:themeFill="accent3" w:themeFillTint="99"/>
          </w:tcPr>
          <w:p w14:paraId="003520E4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95" w:type="dxa"/>
            <w:shd w:val="clear" w:color="auto" w:fill="C9C9C9" w:themeFill="accent3" w:themeFillTint="99"/>
          </w:tcPr>
          <w:p w14:paraId="113B84FA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270" w:type="dxa"/>
            <w:shd w:val="clear" w:color="auto" w:fill="C9C9C9" w:themeFill="accent3" w:themeFillTint="99"/>
          </w:tcPr>
          <w:p w14:paraId="33691C80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71" w:type="dxa"/>
            <w:shd w:val="clear" w:color="auto" w:fill="C9C9C9" w:themeFill="accent3" w:themeFillTint="99"/>
          </w:tcPr>
          <w:p w14:paraId="62772CC0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18" w:type="dxa"/>
            <w:shd w:val="clear" w:color="auto" w:fill="C9C9C9" w:themeFill="accent3" w:themeFillTint="99"/>
          </w:tcPr>
          <w:p w14:paraId="10FCB465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530" w:type="dxa"/>
            <w:shd w:val="clear" w:color="auto" w:fill="C9C9C9" w:themeFill="accent3" w:themeFillTint="99"/>
          </w:tcPr>
          <w:p w14:paraId="49A136B8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18" w:type="dxa"/>
            <w:shd w:val="clear" w:color="auto" w:fill="C9C9C9" w:themeFill="accent3" w:themeFillTint="99"/>
          </w:tcPr>
          <w:p w14:paraId="48BD1B3E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41" w:type="dxa"/>
            <w:shd w:val="clear" w:color="auto" w:fill="C9C9C9" w:themeFill="accent3" w:themeFillTint="99"/>
          </w:tcPr>
          <w:p w14:paraId="19CAF0AB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52" w:type="dxa"/>
            <w:shd w:val="clear" w:color="auto" w:fill="C9C9C9" w:themeFill="accent3" w:themeFillTint="99"/>
          </w:tcPr>
          <w:p w14:paraId="197F8D1E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shd w:val="clear" w:color="auto" w:fill="C9C9C9" w:themeFill="accent3" w:themeFillTint="99"/>
          </w:tcPr>
          <w:p w14:paraId="60305D1E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shd w:val="clear" w:color="auto" w:fill="C9C9C9" w:themeFill="accent3" w:themeFillTint="99"/>
          </w:tcPr>
          <w:p w14:paraId="3A711F57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shd w:val="clear" w:color="auto" w:fill="C9C9C9" w:themeFill="accent3" w:themeFillTint="99"/>
          </w:tcPr>
          <w:p w14:paraId="20CC2579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shd w:val="clear" w:color="auto" w:fill="C9C9C9" w:themeFill="accent3" w:themeFillTint="99"/>
          </w:tcPr>
          <w:p w14:paraId="52C656C4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shd w:val="clear" w:color="auto" w:fill="C9C9C9" w:themeFill="accent3" w:themeFillTint="99"/>
          </w:tcPr>
          <w:p w14:paraId="1DFB85CE" w14:textId="575F032F" w:rsidR="008143DE" w:rsidRPr="0031201B" w:rsidRDefault="008143DE" w:rsidP="008143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9C9C9" w:themeFill="accent3" w:themeFillTint="99"/>
          </w:tcPr>
          <w:p w14:paraId="5548F931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shd w:val="clear" w:color="auto" w:fill="C9C9C9" w:themeFill="accent3" w:themeFillTint="99"/>
          </w:tcPr>
          <w:p w14:paraId="6B8C9FF8" w14:textId="77777777" w:rsidR="008143DE" w:rsidRPr="002E6341" w:rsidRDefault="008143DE" w:rsidP="008143D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E6341">
              <w:rPr>
                <w:rFonts w:cstheme="minorHAnsi"/>
                <w:b/>
                <w:sz w:val="18"/>
                <w:szCs w:val="18"/>
              </w:rPr>
              <w:t>Signature of Student’s Teacher for Subject/Course</w:t>
            </w:r>
          </w:p>
        </w:tc>
      </w:tr>
      <w:tr w:rsidR="008143DE" w14:paraId="552AAE1E" w14:textId="77777777" w:rsidTr="00D857CB">
        <w:trPr>
          <w:trHeight w:val="392"/>
        </w:trPr>
        <w:tc>
          <w:tcPr>
            <w:tcW w:w="176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02BA772" w14:textId="77777777" w:rsidR="008143DE" w:rsidRPr="002E6341" w:rsidRDefault="008143DE" w:rsidP="008143DE">
            <w:pPr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618" w:type="dxa"/>
            <w:shd w:val="clear" w:color="auto" w:fill="DEEAF6" w:themeFill="accent1" w:themeFillTint="33"/>
            <w:vAlign w:val="center"/>
          </w:tcPr>
          <w:p w14:paraId="35C39AA1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95" w:type="dxa"/>
            <w:shd w:val="clear" w:color="auto" w:fill="DEEAF6" w:themeFill="accent1" w:themeFillTint="33"/>
            <w:vAlign w:val="center"/>
          </w:tcPr>
          <w:p w14:paraId="2C0FE0A4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270" w:type="dxa"/>
            <w:shd w:val="clear" w:color="auto" w:fill="C9C9C9" w:themeFill="accent3" w:themeFillTint="99"/>
            <w:vAlign w:val="center"/>
          </w:tcPr>
          <w:p w14:paraId="7829B85C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14:paraId="739297E1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18" w:type="dxa"/>
            <w:shd w:val="clear" w:color="auto" w:fill="DEEAF6" w:themeFill="accent1" w:themeFillTint="33"/>
          </w:tcPr>
          <w:p w14:paraId="59D999AF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530" w:type="dxa"/>
            <w:shd w:val="clear" w:color="auto" w:fill="DEEAF6" w:themeFill="accent1" w:themeFillTint="33"/>
          </w:tcPr>
          <w:p w14:paraId="0BE9ADA9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18" w:type="dxa"/>
            <w:shd w:val="clear" w:color="auto" w:fill="DEEAF6" w:themeFill="accent1" w:themeFillTint="33"/>
            <w:vAlign w:val="center"/>
          </w:tcPr>
          <w:p w14:paraId="1EB7F321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11F6FE73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52" w:type="dxa"/>
            <w:shd w:val="clear" w:color="auto" w:fill="DEEAF6" w:themeFill="accent1" w:themeFillTint="33"/>
          </w:tcPr>
          <w:p w14:paraId="4B8C43DD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2A5D0297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4D392569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245CFCB8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1E57F4F0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2F5C69B7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075052BF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shd w:val="clear" w:color="auto" w:fill="DEEAF6" w:themeFill="accent1" w:themeFillTint="33"/>
            <w:vAlign w:val="center"/>
          </w:tcPr>
          <w:p w14:paraId="2F8324E2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</w:tr>
      <w:tr w:rsidR="008143DE" w14:paraId="35B8AB31" w14:textId="77777777" w:rsidTr="00D857CB">
        <w:trPr>
          <w:trHeight w:val="383"/>
        </w:trPr>
        <w:tc>
          <w:tcPr>
            <w:tcW w:w="17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66A1B1" w14:textId="77777777" w:rsidR="008143DE" w:rsidRPr="002E6341" w:rsidRDefault="008143DE" w:rsidP="008143DE">
            <w:pPr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14:paraId="3955F99D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3255CE9B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270" w:type="dxa"/>
            <w:shd w:val="clear" w:color="auto" w:fill="C9C9C9" w:themeFill="accent3" w:themeFillTint="99"/>
            <w:vAlign w:val="center"/>
          </w:tcPr>
          <w:p w14:paraId="20E3F098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71" w:type="dxa"/>
            <w:vAlign w:val="center"/>
          </w:tcPr>
          <w:p w14:paraId="6391BA5A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18" w:type="dxa"/>
          </w:tcPr>
          <w:p w14:paraId="68A7054E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530" w:type="dxa"/>
          </w:tcPr>
          <w:p w14:paraId="6A836FC7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18" w:type="dxa"/>
            <w:vAlign w:val="center"/>
          </w:tcPr>
          <w:p w14:paraId="4F641B74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41" w:type="dxa"/>
            <w:vAlign w:val="center"/>
          </w:tcPr>
          <w:p w14:paraId="4E7E1C23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52" w:type="dxa"/>
          </w:tcPr>
          <w:p w14:paraId="570A533D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vAlign w:val="center"/>
          </w:tcPr>
          <w:p w14:paraId="1B5C48F0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vAlign w:val="center"/>
          </w:tcPr>
          <w:p w14:paraId="3E66EA1E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vAlign w:val="center"/>
          </w:tcPr>
          <w:p w14:paraId="0D304CF4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vAlign w:val="center"/>
          </w:tcPr>
          <w:p w14:paraId="1104EE22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14:paraId="05303864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  <w:vAlign w:val="center"/>
          </w:tcPr>
          <w:p w14:paraId="25F003FC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03D5A21B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  <w:r w:rsidRPr="002E6341">
              <w:rPr>
                <w:rFonts w:cstheme="minorHAnsi"/>
                <w:b/>
              </w:rPr>
              <w:t xml:space="preserve"> </w:t>
            </w:r>
          </w:p>
        </w:tc>
      </w:tr>
      <w:tr w:rsidR="008143DE" w14:paraId="37505CCF" w14:textId="77777777" w:rsidTr="00D857CB">
        <w:trPr>
          <w:trHeight w:val="374"/>
        </w:trPr>
        <w:tc>
          <w:tcPr>
            <w:tcW w:w="1767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88C5849" w14:textId="77777777" w:rsidR="008143DE" w:rsidRPr="002E6341" w:rsidRDefault="008143DE" w:rsidP="008143DE">
            <w:pPr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618" w:type="dxa"/>
            <w:shd w:val="clear" w:color="auto" w:fill="DEEAF6" w:themeFill="accent1" w:themeFillTint="33"/>
            <w:vAlign w:val="center"/>
          </w:tcPr>
          <w:p w14:paraId="0B23A810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95" w:type="dxa"/>
            <w:shd w:val="clear" w:color="auto" w:fill="DEEAF6" w:themeFill="accent1" w:themeFillTint="33"/>
            <w:vAlign w:val="center"/>
          </w:tcPr>
          <w:p w14:paraId="71F3227C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270" w:type="dxa"/>
            <w:shd w:val="clear" w:color="auto" w:fill="C9C9C9" w:themeFill="accent3" w:themeFillTint="99"/>
            <w:vAlign w:val="center"/>
          </w:tcPr>
          <w:p w14:paraId="177EE37D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71" w:type="dxa"/>
            <w:shd w:val="clear" w:color="auto" w:fill="DEEAF6" w:themeFill="accent1" w:themeFillTint="33"/>
            <w:vAlign w:val="center"/>
          </w:tcPr>
          <w:p w14:paraId="79E9F05F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18" w:type="dxa"/>
            <w:shd w:val="clear" w:color="auto" w:fill="DEEAF6" w:themeFill="accent1" w:themeFillTint="33"/>
          </w:tcPr>
          <w:p w14:paraId="1EB77509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530" w:type="dxa"/>
            <w:shd w:val="clear" w:color="auto" w:fill="DEEAF6" w:themeFill="accent1" w:themeFillTint="33"/>
          </w:tcPr>
          <w:p w14:paraId="7F118BF2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18" w:type="dxa"/>
            <w:shd w:val="clear" w:color="auto" w:fill="DEEAF6" w:themeFill="accent1" w:themeFillTint="33"/>
            <w:vAlign w:val="center"/>
          </w:tcPr>
          <w:p w14:paraId="5F32AD29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3629ED9D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52" w:type="dxa"/>
            <w:shd w:val="clear" w:color="auto" w:fill="DEEAF6" w:themeFill="accent1" w:themeFillTint="33"/>
          </w:tcPr>
          <w:p w14:paraId="018D7336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7888CD7A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333FC66E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30AC4AFF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5CC5D4BA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2C7ED756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1917CA13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shd w:val="clear" w:color="auto" w:fill="DEEAF6" w:themeFill="accent1" w:themeFillTint="33"/>
            <w:vAlign w:val="center"/>
          </w:tcPr>
          <w:p w14:paraId="40AFE77C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</w:tr>
      <w:tr w:rsidR="008143DE" w14:paraId="34EF8E83" w14:textId="77777777" w:rsidTr="00D857CB">
        <w:trPr>
          <w:trHeight w:val="383"/>
        </w:trPr>
        <w:tc>
          <w:tcPr>
            <w:tcW w:w="17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054618" w14:textId="77777777" w:rsidR="008143DE" w:rsidRPr="002E6341" w:rsidRDefault="008143DE" w:rsidP="008143DE">
            <w:pPr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618" w:type="dxa"/>
            <w:vAlign w:val="center"/>
          </w:tcPr>
          <w:p w14:paraId="625ED8D7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95" w:type="dxa"/>
            <w:vAlign w:val="center"/>
          </w:tcPr>
          <w:p w14:paraId="6BB18CF0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270" w:type="dxa"/>
            <w:shd w:val="clear" w:color="auto" w:fill="C9C9C9" w:themeFill="accent3" w:themeFillTint="99"/>
            <w:vAlign w:val="center"/>
          </w:tcPr>
          <w:p w14:paraId="1578D56A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71" w:type="dxa"/>
            <w:vAlign w:val="center"/>
          </w:tcPr>
          <w:p w14:paraId="57A011A8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18" w:type="dxa"/>
          </w:tcPr>
          <w:p w14:paraId="32D2452E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530" w:type="dxa"/>
          </w:tcPr>
          <w:p w14:paraId="47B4C5CF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18" w:type="dxa"/>
            <w:vAlign w:val="center"/>
          </w:tcPr>
          <w:p w14:paraId="7D1576B4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41" w:type="dxa"/>
            <w:vAlign w:val="center"/>
          </w:tcPr>
          <w:p w14:paraId="3B77D5CC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52" w:type="dxa"/>
          </w:tcPr>
          <w:p w14:paraId="7F51B711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vAlign w:val="center"/>
          </w:tcPr>
          <w:p w14:paraId="115A16BF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vAlign w:val="center"/>
          </w:tcPr>
          <w:p w14:paraId="482758F4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vAlign w:val="center"/>
          </w:tcPr>
          <w:p w14:paraId="288C71FE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630" w:type="dxa"/>
            <w:vAlign w:val="center"/>
          </w:tcPr>
          <w:p w14:paraId="2EFDDF96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</w:tcPr>
          <w:p w14:paraId="5C774DD0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540" w:type="dxa"/>
            <w:vAlign w:val="center"/>
          </w:tcPr>
          <w:p w14:paraId="67F119F9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  <w:tc>
          <w:tcPr>
            <w:tcW w:w="4696" w:type="dxa"/>
            <w:vAlign w:val="center"/>
          </w:tcPr>
          <w:p w14:paraId="277E5780" w14:textId="77777777" w:rsidR="008143DE" w:rsidRPr="002E6341" w:rsidRDefault="008143DE" w:rsidP="008143DE">
            <w:pPr>
              <w:rPr>
                <w:rFonts w:cstheme="minorHAnsi"/>
                <w:b/>
              </w:rPr>
            </w:pPr>
          </w:p>
        </w:tc>
      </w:tr>
    </w:tbl>
    <w:p w14:paraId="3005F2C8" w14:textId="77777777" w:rsidR="00EC0702" w:rsidRPr="005F72F6" w:rsidRDefault="00EC0702" w:rsidP="00EC0702">
      <w:pPr>
        <w:pStyle w:val="ListParagraph"/>
        <w:spacing w:after="0" w:line="240" w:lineRule="auto"/>
        <w:rPr>
          <w:sz w:val="16"/>
          <w:szCs w:val="16"/>
        </w:rPr>
      </w:pPr>
    </w:p>
    <w:p w14:paraId="6F3FB8F9" w14:textId="77777777" w:rsidR="00EC0702" w:rsidRPr="00474DF1" w:rsidRDefault="00EC0702" w:rsidP="00EC0702">
      <w:pPr>
        <w:spacing w:after="0" w:line="240" w:lineRule="auto"/>
      </w:pPr>
      <w:r>
        <w:rPr>
          <w:b/>
          <w:sz w:val="18"/>
          <w:szCs w:val="18"/>
        </w:rPr>
        <w:t xml:space="preserve">         </w:t>
      </w:r>
    </w:p>
    <w:p w14:paraId="4C382118" w14:textId="77777777" w:rsidR="00F476AC" w:rsidRDefault="00F476AC" w:rsidP="00066AD8">
      <w:pPr>
        <w:spacing w:after="0" w:line="240" w:lineRule="auto"/>
        <w:rPr>
          <w:b/>
          <w:sz w:val="18"/>
          <w:szCs w:val="18"/>
          <w:vertAlign w:val="superscript"/>
        </w:rPr>
      </w:pPr>
    </w:p>
    <w:p w14:paraId="205A62AC" w14:textId="78F107BF" w:rsidR="00066AD8" w:rsidRDefault="00066AD8" w:rsidP="00066AD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</w:t>
      </w:r>
      <w:r w:rsidRPr="009C7758">
        <w:rPr>
          <w:sz w:val="18"/>
          <w:szCs w:val="18"/>
        </w:rPr>
        <w:t xml:space="preserve"> Students eligible for an Oral </w:t>
      </w:r>
      <w:r w:rsidRPr="00C50489">
        <w:rPr>
          <w:sz w:val="18"/>
          <w:szCs w:val="18"/>
        </w:rPr>
        <w:t xml:space="preserve">Administration </w:t>
      </w:r>
      <w:r w:rsidRPr="00C50489">
        <w:rPr>
          <w:b/>
          <w:sz w:val="18"/>
          <w:szCs w:val="18"/>
        </w:rPr>
        <w:t>and</w:t>
      </w:r>
      <w:r w:rsidRPr="00C50489">
        <w:rPr>
          <w:sz w:val="18"/>
          <w:szCs w:val="18"/>
        </w:rPr>
        <w:t xml:space="preserve"> Content and Language Supports should</w:t>
      </w:r>
      <w:r w:rsidRPr="009C7758">
        <w:rPr>
          <w:sz w:val="18"/>
          <w:szCs w:val="18"/>
        </w:rPr>
        <w:t xml:space="preserve"> take STAAR online since these supports are only offered online.</w:t>
      </w:r>
    </w:p>
    <w:p w14:paraId="51C3135C" w14:textId="0A7C0D6C" w:rsidR="007E2DAB" w:rsidRPr="007E2DAB" w:rsidRDefault="007E2DAB" w:rsidP="00066A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Spe</w:t>
      </w:r>
      <w:r w:rsidR="00303D62">
        <w:rPr>
          <w:sz w:val="18"/>
          <w:szCs w:val="18"/>
        </w:rPr>
        <w:t>l</w:t>
      </w:r>
      <w:r>
        <w:rPr>
          <w:sz w:val="18"/>
          <w:szCs w:val="18"/>
        </w:rPr>
        <w:t>ling assistance may be used on</w:t>
      </w:r>
      <w:r w:rsidR="0044256D">
        <w:rPr>
          <w:sz w:val="18"/>
          <w:szCs w:val="18"/>
        </w:rPr>
        <w:t>ly on</w:t>
      </w:r>
      <w:r>
        <w:rPr>
          <w:sz w:val="18"/>
          <w:szCs w:val="18"/>
        </w:rPr>
        <w:t xml:space="preserve"> the written composition. </w:t>
      </w:r>
    </w:p>
    <w:p w14:paraId="468828DD" w14:textId="77777777" w:rsidR="00066AD8" w:rsidRDefault="00066AD8" w:rsidP="00066A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 </w:t>
      </w:r>
      <w:r w:rsidRPr="009C7758">
        <w:rPr>
          <w:sz w:val="18"/>
          <w:szCs w:val="18"/>
        </w:rPr>
        <w:t>These designated supports are available on STAAR online tests only.</w:t>
      </w:r>
    </w:p>
    <w:p w14:paraId="709491F4" w14:textId="77777777" w:rsidR="00066AD8" w:rsidRDefault="00066AD8" w:rsidP="00066A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Students for whom the LPAC recommends Oral Administration, </w:t>
      </w:r>
      <w:r w:rsidR="00C50489" w:rsidRPr="00C50489">
        <w:rPr>
          <w:sz w:val="18"/>
          <w:szCs w:val="18"/>
        </w:rPr>
        <w:t>Content and Language</w:t>
      </w:r>
      <w:r w:rsidRPr="00C50489">
        <w:rPr>
          <w:sz w:val="18"/>
          <w:szCs w:val="18"/>
        </w:rPr>
        <w:t xml:space="preserve"> Supports,</w:t>
      </w:r>
      <w:r>
        <w:rPr>
          <w:sz w:val="18"/>
          <w:szCs w:val="18"/>
        </w:rPr>
        <w:t xml:space="preserve"> or Extra Time as an accommodation for any reading or writing assessment</w:t>
      </w:r>
      <w:r w:rsidR="00F476AC">
        <w:rPr>
          <w:sz w:val="18"/>
          <w:szCs w:val="18"/>
        </w:rPr>
        <w:t>, may not be considered for reclassification</w:t>
      </w:r>
      <w:r>
        <w:rPr>
          <w:sz w:val="18"/>
          <w:szCs w:val="18"/>
        </w:rPr>
        <w:t xml:space="preserve"> at the end of the school year. </w:t>
      </w:r>
    </w:p>
    <w:p w14:paraId="0EB03E85" w14:textId="77777777" w:rsidR="00525DFE" w:rsidRDefault="00525DFE" w:rsidP="00D92C52">
      <w:pPr>
        <w:spacing w:after="0" w:line="240" w:lineRule="auto"/>
        <w:rPr>
          <w:b/>
          <w:sz w:val="20"/>
          <w:szCs w:val="20"/>
        </w:rPr>
      </w:pPr>
    </w:p>
    <w:p w14:paraId="1A5B37FB" w14:textId="77777777" w:rsidR="00D92C52" w:rsidRPr="005F72F6" w:rsidRDefault="00D92C52" w:rsidP="00D92C52">
      <w:pPr>
        <w:pStyle w:val="ListParagraph"/>
        <w:spacing w:after="0" w:line="240" w:lineRule="auto"/>
        <w:rPr>
          <w:sz w:val="16"/>
          <w:szCs w:val="16"/>
        </w:rPr>
      </w:pPr>
    </w:p>
    <w:p w14:paraId="387F4C7C" w14:textId="77777777" w:rsidR="00D92C52" w:rsidRPr="00474DF1" w:rsidRDefault="00D92C52" w:rsidP="00D92C52">
      <w:pPr>
        <w:spacing w:after="0" w:line="240" w:lineRule="auto"/>
      </w:pPr>
      <w:r>
        <w:rPr>
          <w:b/>
          <w:sz w:val="18"/>
          <w:szCs w:val="18"/>
        </w:rPr>
        <w:t xml:space="preserve">         </w:t>
      </w:r>
    </w:p>
    <w:p w14:paraId="06A602A6" w14:textId="77777777" w:rsidR="00D57F55" w:rsidRDefault="00D57F55" w:rsidP="00D57F5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391"/>
        <w:tblW w:w="14456" w:type="dxa"/>
        <w:tblLayout w:type="fixed"/>
        <w:tblLook w:val="04A0" w:firstRow="1" w:lastRow="0" w:firstColumn="1" w:lastColumn="0" w:noHBand="0" w:noVBand="1"/>
      </w:tblPr>
      <w:tblGrid>
        <w:gridCol w:w="1415"/>
        <w:gridCol w:w="475"/>
        <w:gridCol w:w="270"/>
        <w:gridCol w:w="450"/>
        <w:gridCol w:w="450"/>
        <w:gridCol w:w="450"/>
        <w:gridCol w:w="540"/>
        <w:gridCol w:w="450"/>
        <w:gridCol w:w="630"/>
        <w:gridCol w:w="450"/>
        <w:gridCol w:w="450"/>
        <w:gridCol w:w="450"/>
        <w:gridCol w:w="450"/>
        <w:gridCol w:w="450"/>
        <w:gridCol w:w="540"/>
        <w:gridCol w:w="6536"/>
      </w:tblGrid>
      <w:tr w:rsidR="005E5127" w14:paraId="2D3E0934" w14:textId="77777777" w:rsidTr="00C519B6">
        <w:trPr>
          <w:cantSplit/>
          <w:trHeight w:val="3060"/>
        </w:trPr>
        <w:tc>
          <w:tcPr>
            <w:tcW w:w="1415" w:type="dxa"/>
            <w:tcBorders>
              <w:top w:val="nil"/>
              <w:left w:val="nil"/>
            </w:tcBorders>
          </w:tcPr>
          <w:p w14:paraId="29C0465D" w14:textId="77777777" w:rsidR="005E5127" w:rsidRPr="00EC0702" w:rsidRDefault="005E5127" w:rsidP="007D677F">
            <w:pPr>
              <w:rPr>
                <w:rFonts w:ascii="Arial" w:hAnsi="Arial" w:cs="Arial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textDirection w:val="btLr"/>
            <w:vAlign w:val="center"/>
          </w:tcPr>
          <w:p w14:paraId="50583021" w14:textId="77777777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Paper (P) or Online (O)</w:t>
            </w: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623B53BA" w14:textId="77777777" w:rsidR="005E5127" w:rsidRPr="00F53ABD" w:rsidRDefault="005E5127" w:rsidP="007D677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422A4CCF" w14:textId="748BEE56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Basic Transcribing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0ED24499" w14:textId="323F4F7B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Braille/Refreshable Braille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7E14579C" w14:textId="436D49E0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Calculation Aids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223EBA7C" w14:textId="77777777" w:rsidR="005E5127" w:rsidRDefault="005E5127" w:rsidP="007D677F">
            <w:pPr>
              <w:ind w:left="113" w:right="113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Content and Language Supports</w:t>
            </w:r>
            <w:r w:rsidRPr="00F53ABD">
              <w:rPr>
                <w:rFonts w:cstheme="minorHAnsi"/>
                <w:b/>
                <w:sz w:val="18"/>
                <w:szCs w:val="18"/>
                <w:vertAlign w:val="superscript"/>
              </w:rPr>
              <w:t>1*</w:t>
            </w:r>
          </w:p>
          <w:p w14:paraId="1907FC6F" w14:textId="73865A46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626BFD72" w14:textId="6C6D8493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Extra Time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14:paraId="63E6F76C" w14:textId="3E02238B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2E6341">
              <w:rPr>
                <w:rFonts w:cstheme="minorHAnsi"/>
                <w:b/>
                <w:sz w:val="20"/>
                <w:szCs w:val="20"/>
              </w:rPr>
              <w:t>Individualized Structured Reminders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5E019910" w14:textId="15F3A97C" w:rsidR="005E5127" w:rsidRPr="00303D62" w:rsidRDefault="002821B9" w:rsidP="007D677F">
            <w:pPr>
              <w:ind w:left="113" w:right="113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sz w:val="20"/>
                <w:szCs w:val="20"/>
              </w:rPr>
              <w:t>Large-</w:t>
            </w:r>
            <w:r w:rsidR="005E5127" w:rsidRPr="00F53ABD">
              <w:rPr>
                <w:rFonts w:cstheme="minorHAnsi"/>
                <w:b/>
                <w:sz w:val="20"/>
                <w:szCs w:val="20"/>
              </w:rPr>
              <w:t>Print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2EAED17D" w14:textId="241C050B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Manipulating Test Materials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03A7676E" w14:textId="2D0E7D19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Mathematics Manipulative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48379138" w14:textId="4D946FF0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Oral</w:t>
            </w:r>
            <w:r>
              <w:rPr>
                <w:rFonts w:cstheme="minorHAnsi"/>
                <w:b/>
                <w:sz w:val="20"/>
                <w:szCs w:val="20"/>
              </w:rPr>
              <w:t>/Signed</w:t>
            </w:r>
            <w:r w:rsidRPr="00F53ABD">
              <w:rPr>
                <w:rFonts w:cstheme="minorHAnsi"/>
                <w:b/>
                <w:sz w:val="20"/>
                <w:szCs w:val="20"/>
              </w:rPr>
              <w:t xml:space="preserve"> Administration</w:t>
            </w:r>
            <w:r w:rsidRPr="00F53ABD">
              <w:rPr>
                <w:rFonts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16CAFC45" w14:textId="6C3E60C1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Spelling Assistance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14:paraId="249036D9" w14:textId="77777777" w:rsidR="005E5127" w:rsidRPr="00F53ABD" w:rsidRDefault="005E5127" w:rsidP="007D677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Supplemental Aids</w:t>
            </w:r>
          </w:p>
        </w:tc>
        <w:tc>
          <w:tcPr>
            <w:tcW w:w="6536" w:type="dxa"/>
            <w:tcBorders>
              <w:top w:val="nil"/>
              <w:right w:val="nil"/>
            </w:tcBorders>
          </w:tcPr>
          <w:p w14:paraId="4B94F9C0" w14:textId="77777777" w:rsidR="005E5127" w:rsidRPr="00EC0702" w:rsidRDefault="005E5127" w:rsidP="007D677F">
            <w:pPr>
              <w:rPr>
                <w:rFonts w:ascii="Arial" w:hAnsi="Arial" w:cs="Arial"/>
              </w:rPr>
            </w:pPr>
          </w:p>
        </w:tc>
      </w:tr>
      <w:tr w:rsidR="005E5127" w14:paraId="22C596BF" w14:textId="77777777" w:rsidTr="00C519B6">
        <w:trPr>
          <w:trHeight w:val="414"/>
        </w:trPr>
        <w:tc>
          <w:tcPr>
            <w:tcW w:w="1415" w:type="dxa"/>
            <w:shd w:val="clear" w:color="auto" w:fill="C9C9C9" w:themeFill="accent3" w:themeFillTint="99"/>
          </w:tcPr>
          <w:p w14:paraId="3FF3CA2F" w14:textId="77777777" w:rsidR="005E5127" w:rsidRPr="00F53ABD" w:rsidRDefault="005E5127" w:rsidP="007D677F">
            <w:pPr>
              <w:rPr>
                <w:rFonts w:cstheme="minorHAnsi"/>
              </w:rPr>
            </w:pPr>
            <w:r>
              <w:rPr>
                <w:b/>
                <w:sz w:val="20"/>
                <w:szCs w:val="20"/>
              </w:rPr>
              <w:t>Grades 6-8 and EOCs</w:t>
            </w:r>
          </w:p>
        </w:tc>
        <w:tc>
          <w:tcPr>
            <w:tcW w:w="475" w:type="dxa"/>
            <w:shd w:val="clear" w:color="auto" w:fill="C9C9C9" w:themeFill="accent3" w:themeFillTint="99"/>
          </w:tcPr>
          <w:p w14:paraId="06A0530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4F9EFBBA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C9C9C9" w:themeFill="accent3" w:themeFillTint="99"/>
          </w:tcPr>
          <w:p w14:paraId="5C6A5753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C9C9C9" w:themeFill="accent3" w:themeFillTint="99"/>
          </w:tcPr>
          <w:p w14:paraId="5DAA812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C9C9C9" w:themeFill="accent3" w:themeFillTint="99"/>
          </w:tcPr>
          <w:p w14:paraId="49C72776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C9C9C9" w:themeFill="accent3" w:themeFillTint="99"/>
          </w:tcPr>
          <w:p w14:paraId="212BFEE4" w14:textId="6D72021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C9C9C9" w:themeFill="accent3" w:themeFillTint="99"/>
          </w:tcPr>
          <w:p w14:paraId="2FDE2F05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C9C9C9" w:themeFill="accent3" w:themeFillTint="99"/>
          </w:tcPr>
          <w:p w14:paraId="79BEA383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C9C9C9" w:themeFill="accent3" w:themeFillTint="99"/>
          </w:tcPr>
          <w:p w14:paraId="592E5D19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C9C9C9" w:themeFill="accent3" w:themeFillTint="99"/>
          </w:tcPr>
          <w:p w14:paraId="2193CA7C" w14:textId="7E59E18A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C9C9C9" w:themeFill="accent3" w:themeFillTint="99"/>
          </w:tcPr>
          <w:p w14:paraId="3DCBAE1F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C9C9C9" w:themeFill="accent3" w:themeFillTint="99"/>
          </w:tcPr>
          <w:p w14:paraId="49E3A225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C9C9C9" w:themeFill="accent3" w:themeFillTint="99"/>
          </w:tcPr>
          <w:p w14:paraId="3CD038D6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C9C9C9" w:themeFill="accent3" w:themeFillTint="99"/>
          </w:tcPr>
          <w:p w14:paraId="671ED1C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536" w:type="dxa"/>
            <w:shd w:val="clear" w:color="auto" w:fill="C9C9C9" w:themeFill="accent3" w:themeFillTint="99"/>
          </w:tcPr>
          <w:p w14:paraId="2463C692" w14:textId="77777777" w:rsidR="005E5127" w:rsidRPr="00F53ABD" w:rsidRDefault="005E5127" w:rsidP="007D677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53ABD">
              <w:rPr>
                <w:rFonts w:cstheme="minorHAnsi"/>
                <w:b/>
                <w:sz w:val="18"/>
                <w:szCs w:val="18"/>
              </w:rPr>
              <w:t>Signature of Student’s Teacher for Subject/Course</w:t>
            </w:r>
          </w:p>
        </w:tc>
      </w:tr>
      <w:tr w:rsidR="005E5127" w14:paraId="75AFE0B9" w14:textId="77777777" w:rsidTr="00C519B6">
        <w:trPr>
          <w:trHeight w:val="335"/>
        </w:trPr>
        <w:tc>
          <w:tcPr>
            <w:tcW w:w="1415" w:type="dxa"/>
            <w:shd w:val="clear" w:color="auto" w:fill="DEEAF6" w:themeFill="accent1" w:themeFillTint="33"/>
            <w:vAlign w:val="center"/>
          </w:tcPr>
          <w:p w14:paraId="1134F0B6" w14:textId="77777777" w:rsidR="005E5127" w:rsidRPr="00F53ABD" w:rsidRDefault="005E5127" w:rsidP="007D677F">
            <w:pPr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475" w:type="dxa"/>
            <w:shd w:val="clear" w:color="auto" w:fill="DEEAF6" w:themeFill="accent1" w:themeFillTint="33"/>
            <w:vAlign w:val="center"/>
          </w:tcPr>
          <w:p w14:paraId="370328FF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0F487EE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2F92AEB4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0A22A776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0E1BDB76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6B3A1E17" w14:textId="7841C47D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2FA149F3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599EB0D7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0B6F9A0C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37F2FF79" w14:textId="62B66C8F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003F96DC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228B177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4D10FEA3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1037C14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536" w:type="dxa"/>
            <w:shd w:val="clear" w:color="auto" w:fill="DEEAF6" w:themeFill="accent1" w:themeFillTint="33"/>
            <w:vAlign w:val="center"/>
          </w:tcPr>
          <w:p w14:paraId="45FF7ECA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</w:tr>
      <w:tr w:rsidR="005E5127" w14:paraId="1430E92C" w14:textId="77777777" w:rsidTr="00C519B6">
        <w:trPr>
          <w:trHeight w:val="352"/>
        </w:trPr>
        <w:tc>
          <w:tcPr>
            <w:tcW w:w="1415" w:type="dxa"/>
            <w:shd w:val="clear" w:color="auto" w:fill="FFFFFF" w:themeFill="background1"/>
            <w:vAlign w:val="center"/>
          </w:tcPr>
          <w:p w14:paraId="774D1523" w14:textId="77777777" w:rsidR="005E5127" w:rsidRPr="00F53ABD" w:rsidRDefault="005E5127" w:rsidP="007D677F">
            <w:pPr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6330CA56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61CF315D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85D6FA8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8F0D482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00D6134D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14:paraId="64A59ABE" w14:textId="5DBEEEA5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vAlign w:val="center"/>
          </w:tcPr>
          <w:p w14:paraId="402E62AF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30" w:type="dxa"/>
            <w:vAlign w:val="center"/>
          </w:tcPr>
          <w:p w14:paraId="4E8CB07C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A160200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vAlign w:val="center"/>
          </w:tcPr>
          <w:p w14:paraId="065B67E2" w14:textId="537567A5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vAlign w:val="center"/>
          </w:tcPr>
          <w:p w14:paraId="7BACEC9D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vAlign w:val="center"/>
          </w:tcPr>
          <w:p w14:paraId="33FE46FC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vAlign w:val="center"/>
          </w:tcPr>
          <w:p w14:paraId="3CF60671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14:paraId="592147D2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536" w:type="dxa"/>
            <w:vAlign w:val="center"/>
          </w:tcPr>
          <w:p w14:paraId="6CCD1F26" w14:textId="77777777" w:rsidR="005E5127" w:rsidRPr="00F53ABD" w:rsidRDefault="005E5127" w:rsidP="007D677F">
            <w:pPr>
              <w:rPr>
                <w:rFonts w:cstheme="minorHAnsi"/>
              </w:rPr>
            </w:pPr>
            <w:r w:rsidRPr="00F53ABD">
              <w:rPr>
                <w:rFonts w:cstheme="minorHAnsi"/>
              </w:rPr>
              <w:t xml:space="preserve"> </w:t>
            </w:r>
          </w:p>
        </w:tc>
      </w:tr>
      <w:tr w:rsidR="005E5127" w14:paraId="736BD873" w14:textId="77777777" w:rsidTr="00C519B6">
        <w:trPr>
          <w:trHeight w:val="306"/>
        </w:trPr>
        <w:tc>
          <w:tcPr>
            <w:tcW w:w="1415" w:type="dxa"/>
            <w:shd w:val="clear" w:color="auto" w:fill="DEEAF6" w:themeFill="accent1" w:themeFillTint="33"/>
            <w:vAlign w:val="center"/>
          </w:tcPr>
          <w:p w14:paraId="336DF3E8" w14:textId="77777777" w:rsidR="005E5127" w:rsidRPr="00F53ABD" w:rsidRDefault="005E5127" w:rsidP="007D677F">
            <w:pPr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475" w:type="dxa"/>
            <w:shd w:val="clear" w:color="auto" w:fill="DEEAF6" w:themeFill="accent1" w:themeFillTint="33"/>
            <w:vAlign w:val="center"/>
          </w:tcPr>
          <w:p w14:paraId="1C32EA98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685E7E7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4BC9BF52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4D045582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6C416B05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0C27873C" w14:textId="2FAF1EE8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37BCC01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1F4E3FF2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533F0934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17F7EAE0" w14:textId="1957AAC5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1CFA638D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4CC9D956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76A38C29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1E0C1314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536" w:type="dxa"/>
            <w:shd w:val="clear" w:color="auto" w:fill="DEEAF6" w:themeFill="accent1" w:themeFillTint="33"/>
            <w:vAlign w:val="center"/>
          </w:tcPr>
          <w:p w14:paraId="50449DF0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</w:tr>
      <w:tr w:rsidR="005E5127" w14:paraId="50F4F61F" w14:textId="77777777" w:rsidTr="00C519B6">
        <w:trPr>
          <w:trHeight w:val="328"/>
        </w:trPr>
        <w:tc>
          <w:tcPr>
            <w:tcW w:w="1415" w:type="dxa"/>
            <w:shd w:val="clear" w:color="auto" w:fill="FFFFFF" w:themeFill="background1"/>
            <w:vAlign w:val="center"/>
          </w:tcPr>
          <w:p w14:paraId="0B5BB2EF" w14:textId="77777777" w:rsidR="005E5127" w:rsidRPr="00F53ABD" w:rsidRDefault="005E5127" w:rsidP="007D677F">
            <w:pPr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Science</w:t>
            </w:r>
          </w:p>
        </w:tc>
        <w:tc>
          <w:tcPr>
            <w:tcW w:w="475" w:type="dxa"/>
            <w:vAlign w:val="center"/>
          </w:tcPr>
          <w:p w14:paraId="57EC37BD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1C23415A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215BB1C0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574C4A97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585D71B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14:paraId="0F8EDE8F" w14:textId="24B381C3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vAlign w:val="center"/>
          </w:tcPr>
          <w:p w14:paraId="76FCC4A6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30" w:type="dxa"/>
            <w:vAlign w:val="center"/>
          </w:tcPr>
          <w:p w14:paraId="5A11170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</w:tcPr>
          <w:p w14:paraId="1FCFF4D9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vAlign w:val="center"/>
          </w:tcPr>
          <w:p w14:paraId="5CAE4C93" w14:textId="3450EE3A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vAlign w:val="center"/>
          </w:tcPr>
          <w:p w14:paraId="25BC9119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vAlign w:val="center"/>
          </w:tcPr>
          <w:p w14:paraId="4E1742EC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vAlign w:val="center"/>
          </w:tcPr>
          <w:p w14:paraId="6D6F4594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vAlign w:val="center"/>
          </w:tcPr>
          <w:p w14:paraId="38D9712D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536" w:type="dxa"/>
            <w:vAlign w:val="center"/>
          </w:tcPr>
          <w:p w14:paraId="08D7917C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</w:tr>
      <w:tr w:rsidR="005E5127" w14:paraId="50C80027" w14:textId="77777777" w:rsidTr="00C519B6">
        <w:trPr>
          <w:trHeight w:val="354"/>
        </w:trPr>
        <w:tc>
          <w:tcPr>
            <w:tcW w:w="1415" w:type="dxa"/>
            <w:shd w:val="clear" w:color="auto" w:fill="DEEAF6" w:themeFill="accent1" w:themeFillTint="33"/>
            <w:vAlign w:val="center"/>
          </w:tcPr>
          <w:p w14:paraId="6092E651" w14:textId="77777777" w:rsidR="005E5127" w:rsidRPr="00F53ABD" w:rsidRDefault="005E5127" w:rsidP="007D677F">
            <w:pPr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Social Studies</w:t>
            </w:r>
          </w:p>
        </w:tc>
        <w:tc>
          <w:tcPr>
            <w:tcW w:w="475" w:type="dxa"/>
            <w:shd w:val="clear" w:color="auto" w:fill="DEEAF6" w:themeFill="accent1" w:themeFillTint="33"/>
            <w:vAlign w:val="center"/>
          </w:tcPr>
          <w:p w14:paraId="7E9A9035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0A9B38D8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1637092C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5007DAD1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0C8B865B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7FE0660B" w14:textId="4A99E24D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5EB7C14F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4A7FE3B7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415FB06B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274FD287" w14:textId="07F0F124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3C4C3FDD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543ACB50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E96A795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59FE6897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536" w:type="dxa"/>
            <w:shd w:val="clear" w:color="auto" w:fill="DEEAF6" w:themeFill="accent1" w:themeFillTint="33"/>
            <w:vAlign w:val="center"/>
          </w:tcPr>
          <w:p w14:paraId="0FFF50B6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</w:tr>
      <w:tr w:rsidR="005E5127" w14:paraId="23FFCD4D" w14:textId="77777777" w:rsidTr="00C519B6">
        <w:trPr>
          <w:trHeight w:val="385"/>
        </w:trPr>
        <w:tc>
          <w:tcPr>
            <w:tcW w:w="1415" w:type="dxa"/>
            <w:shd w:val="clear" w:color="auto" w:fill="FFFFFF" w:themeFill="background1"/>
            <w:vAlign w:val="center"/>
          </w:tcPr>
          <w:p w14:paraId="23BAAE30" w14:textId="77777777" w:rsidR="005E5127" w:rsidRPr="00F53ABD" w:rsidRDefault="005E5127" w:rsidP="007D67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Algebra</w:t>
            </w:r>
            <w:r w:rsidRPr="00F53ABD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4BB92EF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1A4CB206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8CA48C8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143B368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4C80CB9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B564B4D" w14:textId="5FAE177D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8938884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EE8E4A1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7FB5984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797C290" w14:textId="0EFFD782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40FF27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2D69FF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EC4B367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ACCA09B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536" w:type="dxa"/>
            <w:shd w:val="clear" w:color="auto" w:fill="FFFFFF" w:themeFill="background1"/>
            <w:vAlign w:val="center"/>
          </w:tcPr>
          <w:p w14:paraId="473A55F1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</w:tr>
      <w:tr w:rsidR="005E5127" w14:paraId="64CB51CC" w14:textId="77777777" w:rsidTr="00C519B6">
        <w:trPr>
          <w:trHeight w:val="385"/>
        </w:trPr>
        <w:tc>
          <w:tcPr>
            <w:tcW w:w="1415" w:type="dxa"/>
            <w:shd w:val="clear" w:color="auto" w:fill="DEEAF6" w:themeFill="accent1" w:themeFillTint="33"/>
            <w:vAlign w:val="center"/>
          </w:tcPr>
          <w:p w14:paraId="2773D924" w14:textId="77777777" w:rsidR="005E5127" w:rsidRPr="00F53ABD" w:rsidRDefault="005E5127" w:rsidP="007D67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Algebra II</w:t>
            </w:r>
          </w:p>
        </w:tc>
        <w:tc>
          <w:tcPr>
            <w:tcW w:w="475" w:type="dxa"/>
            <w:shd w:val="clear" w:color="auto" w:fill="DEEAF6" w:themeFill="accent1" w:themeFillTint="33"/>
            <w:vAlign w:val="center"/>
          </w:tcPr>
          <w:p w14:paraId="225E0F93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0D88378C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58340A12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06CDDA92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13749D94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3DC7B1BA" w14:textId="37F6EB01" w:rsidR="005E5127" w:rsidRPr="005E5127" w:rsidRDefault="005E5127" w:rsidP="007D677F">
            <w:pPr>
              <w:rPr>
                <w:rFonts w:cstheme="minorHAnsi"/>
                <w:sz w:val="20"/>
                <w:szCs w:val="20"/>
              </w:rPr>
            </w:pPr>
            <w:r w:rsidRPr="005E5127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30FA0B6E" w14:textId="59DB1E55" w:rsidR="005E5127" w:rsidRPr="00F53ABD" w:rsidRDefault="005E5127" w:rsidP="00CA3D06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03955328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04E09623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12A3D0FE" w14:textId="50A5D4C6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3195613D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4AC02725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48AA82F1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31075CD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536" w:type="dxa"/>
            <w:shd w:val="clear" w:color="auto" w:fill="DEEAF6" w:themeFill="accent1" w:themeFillTint="33"/>
            <w:vAlign w:val="center"/>
          </w:tcPr>
          <w:p w14:paraId="028288EB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</w:tr>
      <w:tr w:rsidR="005E5127" w14:paraId="026F13D1" w14:textId="77777777" w:rsidTr="00C519B6">
        <w:trPr>
          <w:trHeight w:val="385"/>
        </w:trPr>
        <w:tc>
          <w:tcPr>
            <w:tcW w:w="1415" w:type="dxa"/>
            <w:shd w:val="clear" w:color="auto" w:fill="FFFFFF" w:themeFill="background1"/>
            <w:vAlign w:val="center"/>
          </w:tcPr>
          <w:p w14:paraId="670DE251" w14:textId="77777777" w:rsidR="005E5127" w:rsidRPr="00F53ABD" w:rsidRDefault="005E5127" w:rsidP="007D677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Biology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1AB01ACA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7100774B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17F08A2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079C4C8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7FBC30A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9ED7620" w14:textId="7BCDF9F9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5D98975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57B338E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6346983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275B790" w14:textId="36EC66E6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90FD525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F70D15F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61CF6B1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3BFB905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  <w:tc>
          <w:tcPr>
            <w:tcW w:w="6536" w:type="dxa"/>
            <w:shd w:val="clear" w:color="auto" w:fill="FFFFFF" w:themeFill="background1"/>
            <w:vAlign w:val="center"/>
          </w:tcPr>
          <w:p w14:paraId="3D29AA17" w14:textId="77777777" w:rsidR="005E5127" w:rsidRPr="00F53ABD" w:rsidRDefault="005E5127" w:rsidP="007D677F">
            <w:pPr>
              <w:rPr>
                <w:rFonts w:cstheme="minorHAnsi"/>
              </w:rPr>
            </w:pPr>
          </w:p>
        </w:tc>
      </w:tr>
      <w:tr w:rsidR="005E5127" w14:paraId="692F61D0" w14:textId="77777777" w:rsidTr="00C519B6">
        <w:trPr>
          <w:trHeight w:val="385"/>
        </w:trPr>
        <w:tc>
          <w:tcPr>
            <w:tcW w:w="1415" w:type="dxa"/>
            <w:shd w:val="clear" w:color="auto" w:fill="DEEAF6" w:themeFill="accent1" w:themeFillTint="33"/>
            <w:vAlign w:val="center"/>
          </w:tcPr>
          <w:p w14:paraId="7A57FC22" w14:textId="77777777" w:rsidR="005E5127" w:rsidRPr="00F53ABD" w:rsidRDefault="005E5127" w:rsidP="00CA3D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 I</w:t>
            </w:r>
          </w:p>
        </w:tc>
        <w:tc>
          <w:tcPr>
            <w:tcW w:w="475" w:type="dxa"/>
            <w:shd w:val="clear" w:color="auto" w:fill="DEEAF6" w:themeFill="accent1" w:themeFillTint="33"/>
            <w:vAlign w:val="center"/>
          </w:tcPr>
          <w:p w14:paraId="1C70A1F0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280128DD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48AFF879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640120A3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4DE70964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4F89745C" w14:textId="00761A99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741D199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6312D52A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4BDDDB6A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4888C64" w14:textId="43C085E8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57EB3E3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48C80A51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3D40B31F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71C66A4A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6536" w:type="dxa"/>
            <w:shd w:val="clear" w:color="auto" w:fill="DEEAF6" w:themeFill="accent1" w:themeFillTint="33"/>
            <w:vAlign w:val="center"/>
          </w:tcPr>
          <w:p w14:paraId="63E87DCF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</w:tr>
      <w:tr w:rsidR="005E5127" w14:paraId="1E07ECF3" w14:textId="77777777" w:rsidTr="00C519B6">
        <w:trPr>
          <w:trHeight w:val="385"/>
        </w:trPr>
        <w:tc>
          <w:tcPr>
            <w:tcW w:w="1415" w:type="dxa"/>
            <w:shd w:val="clear" w:color="auto" w:fill="FFFFFF" w:themeFill="background1"/>
            <w:vAlign w:val="center"/>
          </w:tcPr>
          <w:p w14:paraId="59C84CD1" w14:textId="77777777" w:rsidR="005E5127" w:rsidRPr="00F53ABD" w:rsidRDefault="005E5127" w:rsidP="00CA3D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English II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7437C91C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1B2B398D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18BDAD2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D2C6D26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B0A4639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44B8BCB" w14:textId="336028CE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13EE614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50D665B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96965F7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E1C89C7" w14:textId="19374BF3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7DE4D2A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643351A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B58EF33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0AC5C45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6536" w:type="dxa"/>
            <w:shd w:val="clear" w:color="auto" w:fill="FFFFFF" w:themeFill="background1"/>
            <w:vAlign w:val="center"/>
          </w:tcPr>
          <w:p w14:paraId="7F5C9688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</w:tr>
      <w:tr w:rsidR="005E5127" w14:paraId="421FBA3E" w14:textId="77777777" w:rsidTr="00C519B6">
        <w:trPr>
          <w:trHeight w:val="385"/>
        </w:trPr>
        <w:tc>
          <w:tcPr>
            <w:tcW w:w="1415" w:type="dxa"/>
            <w:shd w:val="clear" w:color="auto" w:fill="DEEAF6" w:themeFill="accent1" w:themeFillTint="33"/>
            <w:vAlign w:val="center"/>
          </w:tcPr>
          <w:p w14:paraId="3119DE66" w14:textId="77777777" w:rsidR="005E5127" w:rsidRPr="00F53ABD" w:rsidRDefault="005E5127" w:rsidP="00CA3D06">
            <w:pPr>
              <w:rPr>
                <w:rFonts w:cstheme="minorHAnsi"/>
                <w:b/>
                <w:sz w:val="20"/>
                <w:szCs w:val="20"/>
              </w:rPr>
            </w:pPr>
            <w:r w:rsidRPr="00F53ABD">
              <w:rPr>
                <w:rFonts w:cstheme="minorHAnsi"/>
                <w:b/>
                <w:sz w:val="20"/>
                <w:szCs w:val="20"/>
              </w:rPr>
              <w:t>English I</w:t>
            </w:r>
            <w:r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475" w:type="dxa"/>
            <w:shd w:val="clear" w:color="auto" w:fill="DEEAF6" w:themeFill="accent1" w:themeFillTint="33"/>
            <w:vAlign w:val="center"/>
          </w:tcPr>
          <w:p w14:paraId="4875CAC4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69F0A7A1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371E2571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5A5A0E8A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150EA99E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505BB0F1" w14:textId="38CD6068" w:rsidR="005E5127" w:rsidRPr="005E5127" w:rsidRDefault="005E5127" w:rsidP="00CA3D06">
            <w:pPr>
              <w:rPr>
                <w:rFonts w:cstheme="minorHAnsi"/>
                <w:sz w:val="20"/>
                <w:szCs w:val="20"/>
              </w:rPr>
            </w:pPr>
            <w:r w:rsidRPr="005E5127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689FE524" w14:textId="54B1697A" w:rsidR="005E5127" w:rsidRPr="00F53ABD" w:rsidRDefault="005E5127" w:rsidP="00CA3D06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DEEAF6" w:themeFill="accent1" w:themeFillTint="33"/>
            <w:vAlign w:val="center"/>
          </w:tcPr>
          <w:p w14:paraId="59267CE1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14:paraId="67DCBE09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3491A5AC" w14:textId="5B79B9E0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528D7A78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18A03645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14:paraId="554EC563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14:paraId="319FC0EB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6536" w:type="dxa"/>
            <w:shd w:val="clear" w:color="auto" w:fill="DEEAF6" w:themeFill="accent1" w:themeFillTint="33"/>
            <w:vAlign w:val="center"/>
          </w:tcPr>
          <w:p w14:paraId="58B8BC61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</w:tr>
      <w:tr w:rsidR="005E5127" w14:paraId="58FB66CD" w14:textId="77777777" w:rsidTr="00C519B6">
        <w:trPr>
          <w:trHeight w:val="385"/>
        </w:trPr>
        <w:tc>
          <w:tcPr>
            <w:tcW w:w="1415" w:type="dxa"/>
            <w:shd w:val="clear" w:color="auto" w:fill="FFFFFF" w:themeFill="background1"/>
            <w:vAlign w:val="center"/>
          </w:tcPr>
          <w:p w14:paraId="5638B0AB" w14:textId="77777777" w:rsidR="005E5127" w:rsidRPr="00F53ABD" w:rsidRDefault="005E5127" w:rsidP="00CA3D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U.S. History</w:t>
            </w:r>
          </w:p>
        </w:tc>
        <w:tc>
          <w:tcPr>
            <w:tcW w:w="475" w:type="dxa"/>
            <w:shd w:val="clear" w:color="auto" w:fill="FFFFFF" w:themeFill="background1"/>
            <w:vAlign w:val="center"/>
          </w:tcPr>
          <w:p w14:paraId="57DE6949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  <w:vAlign w:val="center"/>
          </w:tcPr>
          <w:p w14:paraId="0A79F535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3C3B078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420F554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256F83E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C0A403" w14:textId="6E8DD5FB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060AB95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7A33836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1D8938A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7BB05B96" w14:textId="1A733C2F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37B67FE1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F54B446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F94E3F5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8B8E16B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  <w:tc>
          <w:tcPr>
            <w:tcW w:w="6536" w:type="dxa"/>
            <w:shd w:val="clear" w:color="auto" w:fill="FFFFFF" w:themeFill="background1"/>
            <w:vAlign w:val="center"/>
          </w:tcPr>
          <w:p w14:paraId="17ACBDD6" w14:textId="77777777" w:rsidR="005E5127" w:rsidRPr="00F53ABD" w:rsidRDefault="005E5127" w:rsidP="00CA3D06">
            <w:pPr>
              <w:rPr>
                <w:rFonts w:cstheme="minorHAnsi"/>
              </w:rPr>
            </w:pPr>
          </w:p>
        </w:tc>
      </w:tr>
    </w:tbl>
    <w:p w14:paraId="3FA398D2" w14:textId="77777777" w:rsidR="007D677F" w:rsidRPr="007D677F" w:rsidRDefault="007D677F" w:rsidP="007D677F"/>
    <w:p w14:paraId="022A7BAC" w14:textId="63345B3C" w:rsidR="007D677F" w:rsidRDefault="007D677F" w:rsidP="007D677F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</w:t>
      </w:r>
      <w:r w:rsidRPr="009C7758">
        <w:rPr>
          <w:sz w:val="18"/>
          <w:szCs w:val="18"/>
        </w:rPr>
        <w:t xml:space="preserve"> Students eligible for an Oral </w:t>
      </w:r>
      <w:r w:rsidRPr="00C50489">
        <w:rPr>
          <w:sz w:val="18"/>
          <w:szCs w:val="18"/>
        </w:rPr>
        <w:t xml:space="preserve">Administration </w:t>
      </w:r>
      <w:r w:rsidRPr="00C50489">
        <w:rPr>
          <w:b/>
          <w:sz w:val="18"/>
          <w:szCs w:val="18"/>
        </w:rPr>
        <w:t>and</w:t>
      </w:r>
      <w:r w:rsidRPr="00C50489">
        <w:rPr>
          <w:sz w:val="18"/>
          <w:szCs w:val="18"/>
        </w:rPr>
        <w:t xml:space="preserve"> Content and Language Supports should</w:t>
      </w:r>
      <w:r w:rsidRPr="009C7758">
        <w:rPr>
          <w:sz w:val="18"/>
          <w:szCs w:val="18"/>
        </w:rPr>
        <w:t xml:space="preserve"> take STAAR online since these supports are only offered online.</w:t>
      </w:r>
    </w:p>
    <w:p w14:paraId="6A9D0654" w14:textId="541B9783" w:rsidR="00303D62" w:rsidRPr="00303D62" w:rsidRDefault="00303D62" w:rsidP="007D67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Pr="00303D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Spelling assistance may be used only on the written composition. </w:t>
      </w:r>
    </w:p>
    <w:p w14:paraId="32D71E9F" w14:textId="77777777" w:rsidR="007D677F" w:rsidRDefault="007D677F" w:rsidP="007D67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*  </w:t>
      </w:r>
      <w:r w:rsidRPr="009C7758">
        <w:rPr>
          <w:sz w:val="18"/>
          <w:szCs w:val="18"/>
        </w:rPr>
        <w:t>These designated supports are available on STAAR online tests only.</w:t>
      </w:r>
    </w:p>
    <w:p w14:paraId="01BE88E4" w14:textId="77777777" w:rsidR="007D677F" w:rsidRDefault="007D677F" w:rsidP="007D67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Students for whom the LPAC recommends Oral Administration, </w:t>
      </w:r>
      <w:r w:rsidRPr="00C50489">
        <w:rPr>
          <w:sz w:val="18"/>
          <w:szCs w:val="18"/>
        </w:rPr>
        <w:t>Content and Language Supports,</w:t>
      </w:r>
      <w:r>
        <w:rPr>
          <w:sz w:val="18"/>
          <w:szCs w:val="18"/>
        </w:rPr>
        <w:t xml:space="preserve"> or Extra Time as an accommodation for any reading or writing assessment</w:t>
      </w:r>
      <w:r w:rsidR="00F476AC">
        <w:rPr>
          <w:sz w:val="18"/>
          <w:szCs w:val="18"/>
        </w:rPr>
        <w:t>, may not be considered for reclassification</w:t>
      </w:r>
      <w:r>
        <w:rPr>
          <w:sz w:val="18"/>
          <w:szCs w:val="18"/>
        </w:rPr>
        <w:t xml:space="preserve"> at the end of the school year. </w:t>
      </w:r>
    </w:p>
    <w:p w14:paraId="0596561E" w14:textId="77777777" w:rsidR="00F42227" w:rsidRDefault="00F42227" w:rsidP="007D677F"/>
    <w:p w14:paraId="734DF0CD" w14:textId="77777777" w:rsidR="001926BA" w:rsidRDefault="001926BA" w:rsidP="007D677F">
      <w:pPr>
        <w:spacing w:after="0" w:line="240" w:lineRule="auto"/>
        <w:rPr>
          <w:b/>
          <w:sz w:val="20"/>
          <w:szCs w:val="20"/>
        </w:rPr>
      </w:pPr>
    </w:p>
    <w:p w14:paraId="0FBD35FA" w14:textId="77777777" w:rsidR="001926BA" w:rsidRDefault="001926BA" w:rsidP="007D677F">
      <w:pPr>
        <w:spacing w:after="0" w:line="240" w:lineRule="auto"/>
        <w:rPr>
          <w:b/>
          <w:sz w:val="20"/>
          <w:szCs w:val="20"/>
        </w:rPr>
      </w:pPr>
    </w:p>
    <w:p w14:paraId="737274B8" w14:textId="3698673C" w:rsidR="00F42227" w:rsidRDefault="00F42227" w:rsidP="007D677F">
      <w:pPr>
        <w:spacing w:after="0" w:line="240" w:lineRule="auto"/>
        <w:rPr>
          <w:b/>
          <w:sz w:val="20"/>
          <w:szCs w:val="20"/>
        </w:rPr>
      </w:pPr>
      <w:r w:rsidRPr="00D078B9">
        <w:rPr>
          <w:b/>
          <w:sz w:val="20"/>
          <w:szCs w:val="20"/>
        </w:rPr>
        <w:lastRenderedPageBreak/>
        <w:t xml:space="preserve">PART </w:t>
      </w:r>
      <w:r w:rsidR="00CA3D06">
        <w:rPr>
          <w:b/>
          <w:sz w:val="20"/>
          <w:szCs w:val="20"/>
        </w:rPr>
        <w:t>I</w:t>
      </w:r>
      <w:r w:rsidRPr="00D078B9">
        <w:rPr>
          <w:b/>
          <w:sz w:val="20"/>
          <w:szCs w:val="20"/>
        </w:rPr>
        <w:t xml:space="preserve">II: </w:t>
      </w:r>
      <w:r>
        <w:rPr>
          <w:b/>
          <w:sz w:val="20"/>
          <w:szCs w:val="20"/>
        </w:rPr>
        <w:t>Notes</w:t>
      </w:r>
    </w:p>
    <w:p w14:paraId="08F4B40B" w14:textId="1ABE8208" w:rsidR="00F42227" w:rsidRDefault="00F42227" w:rsidP="007D677F">
      <w:pPr>
        <w:spacing w:after="0" w:line="240" w:lineRule="auto"/>
        <w:rPr>
          <w:b/>
          <w:sz w:val="20"/>
          <w:szCs w:val="20"/>
        </w:rPr>
      </w:pPr>
      <w:r w:rsidRPr="00F42227">
        <w:rPr>
          <w:sz w:val="20"/>
          <w:szCs w:val="20"/>
        </w:rPr>
        <w:t>You can use the section below to record any other information pertinent</w:t>
      </w:r>
      <w:r>
        <w:rPr>
          <w:sz w:val="20"/>
          <w:szCs w:val="20"/>
        </w:rPr>
        <w:t xml:space="preserve"> t</w:t>
      </w:r>
      <w:r w:rsidR="00DB23BE">
        <w:rPr>
          <w:sz w:val="20"/>
          <w:szCs w:val="20"/>
        </w:rPr>
        <w:t>o the assessment administration</w:t>
      </w:r>
      <w:r w:rsidR="00F476AC">
        <w:rPr>
          <w:sz w:val="20"/>
          <w:szCs w:val="20"/>
        </w:rPr>
        <w:t xml:space="preserve">, </w:t>
      </w:r>
      <w:bookmarkStart w:id="0" w:name="_Hlk527712779"/>
      <w:r w:rsidR="00F476AC">
        <w:rPr>
          <w:sz w:val="20"/>
          <w:szCs w:val="20"/>
        </w:rPr>
        <w:t xml:space="preserve">including </w:t>
      </w:r>
      <w:r w:rsidR="00E650B0">
        <w:rPr>
          <w:sz w:val="20"/>
          <w:szCs w:val="20"/>
        </w:rPr>
        <w:t>designated supports</w:t>
      </w:r>
      <w:r w:rsidR="00DB23BE">
        <w:rPr>
          <w:sz w:val="20"/>
          <w:szCs w:val="20"/>
        </w:rPr>
        <w:t xml:space="preserve"> requiring TE</w:t>
      </w:r>
      <w:r w:rsidR="00CA05DE">
        <w:rPr>
          <w:sz w:val="20"/>
          <w:szCs w:val="20"/>
        </w:rPr>
        <w:t xml:space="preserve">A </w:t>
      </w:r>
      <w:bookmarkStart w:id="1" w:name="_GoBack"/>
      <w:bookmarkEnd w:id="1"/>
      <w:r w:rsidR="00BF6033">
        <w:rPr>
          <w:sz w:val="20"/>
          <w:szCs w:val="20"/>
        </w:rPr>
        <w:t>a</w:t>
      </w:r>
      <w:r w:rsidR="00DB23BE">
        <w:rPr>
          <w:sz w:val="20"/>
          <w:szCs w:val="20"/>
        </w:rPr>
        <w:t>pproval and/or designated supports requested</w:t>
      </w:r>
      <w:r w:rsidRPr="00F42227">
        <w:rPr>
          <w:sz w:val="20"/>
          <w:szCs w:val="20"/>
        </w:rPr>
        <w:t xml:space="preserve"> by a committee other than the LPAC</w:t>
      </w:r>
      <w:r>
        <w:rPr>
          <w:b/>
          <w:sz w:val="20"/>
          <w:szCs w:val="20"/>
        </w:rPr>
        <w:t>.</w:t>
      </w:r>
      <w:bookmarkEnd w:id="0"/>
    </w:p>
    <w:p w14:paraId="2EABC245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  <w:r w:rsidRPr="00F4222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AD974B" wp14:editId="50920FD5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8961120" cy="2679065"/>
                <wp:effectExtent l="0" t="0" r="1143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0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DBAF" w14:textId="77777777" w:rsidR="00F42227" w:rsidRDefault="00F42227">
                            <w:r>
                              <w:t>[Notes]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974B" id="Text Box 2" o:spid="_x0000_s1027" type="#_x0000_t202" style="position:absolute;margin-left:0;margin-top:24.8pt;width:705.6pt;height:210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">
                <v:textbox>
                  <w:txbxContent>
                    <w:p w14:paraId="0E7ADBAF" w14:textId="77777777" w:rsidR="00F42227" w:rsidRDefault="00F42227">
                      <w:r>
                        <w:t>[Notes]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48945B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</w:p>
    <w:p w14:paraId="11701EE2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55D83F2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</w:p>
    <w:p w14:paraId="3F9B8519" w14:textId="77777777" w:rsidR="007D677F" w:rsidRDefault="007D677F" w:rsidP="007D677F">
      <w:pPr>
        <w:spacing w:after="0" w:line="240" w:lineRule="auto"/>
        <w:rPr>
          <w:b/>
          <w:sz w:val="20"/>
          <w:szCs w:val="20"/>
        </w:rPr>
      </w:pPr>
      <w:r w:rsidRPr="0069028B">
        <w:rPr>
          <w:b/>
          <w:sz w:val="20"/>
          <w:szCs w:val="20"/>
        </w:rPr>
        <w:t>SIGNATURES OF DESIGNATED LPAC MEMBERS</w:t>
      </w:r>
      <w:r w:rsidR="004E73EF">
        <w:rPr>
          <w:b/>
          <w:sz w:val="20"/>
          <w:szCs w:val="20"/>
        </w:rPr>
        <w:t>:</w:t>
      </w:r>
      <w:r w:rsidRPr="0069028B">
        <w:rPr>
          <w:b/>
          <w:sz w:val="20"/>
          <w:szCs w:val="20"/>
        </w:rPr>
        <w:t xml:space="preserve"> </w:t>
      </w:r>
      <w:r w:rsidR="00F42227">
        <w:rPr>
          <w:b/>
          <w:sz w:val="20"/>
          <w:szCs w:val="20"/>
        </w:rPr>
        <w:tab/>
      </w:r>
      <w:r w:rsidRPr="0069028B"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__________________________</w:t>
      </w:r>
    </w:p>
    <w:p w14:paraId="4C4DF409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</w:p>
    <w:p w14:paraId="6597E2F2" w14:textId="77777777" w:rsidR="00F42227" w:rsidRDefault="00F42227" w:rsidP="00F422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028B"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__________________________</w:t>
      </w:r>
    </w:p>
    <w:p w14:paraId="0EEA4A6A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</w:p>
    <w:p w14:paraId="4D357895" w14:textId="77777777" w:rsidR="00F42227" w:rsidRDefault="00F42227" w:rsidP="00F422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028B"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__________________________</w:t>
      </w:r>
    </w:p>
    <w:p w14:paraId="175FCF30" w14:textId="77777777" w:rsidR="00F42227" w:rsidRDefault="00F42227" w:rsidP="007D677F">
      <w:pPr>
        <w:spacing w:after="0" w:line="240" w:lineRule="auto"/>
        <w:rPr>
          <w:b/>
          <w:sz w:val="20"/>
          <w:szCs w:val="20"/>
        </w:rPr>
      </w:pPr>
    </w:p>
    <w:p w14:paraId="519C1CDC" w14:textId="77777777" w:rsidR="00F42227" w:rsidRPr="0069028B" w:rsidRDefault="00F42227" w:rsidP="007D677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9028B"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>__________________________</w:t>
      </w:r>
    </w:p>
    <w:p w14:paraId="6D0BF524" w14:textId="77777777" w:rsidR="007D677F" w:rsidRPr="002603A4" w:rsidRDefault="007D677F" w:rsidP="007D677F">
      <w:pPr>
        <w:spacing w:after="0" w:line="240" w:lineRule="auto"/>
        <w:rPr>
          <w:b/>
          <w:sz w:val="18"/>
          <w:szCs w:val="18"/>
        </w:rPr>
      </w:pPr>
      <w:r w:rsidRPr="0069028B">
        <w:rPr>
          <w:b/>
          <w:sz w:val="20"/>
          <w:szCs w:val="20"/>
        </w:rPr>
        <w:t xml:space="preserve"> </w:t>
      </w:r>
      <w:r w:rsidR="004E73EF">
        <w:rPr>
          <w:b/>
          <w:sz w:val="20"/>
          <w:szCs w:val="20"/>
        </w:rPr>
        <w:t xml:space="preserve">                                                             </w:t>
      </w:r>
      <w:r w:rsidRPr="002603A4">
        <w:rPr>
          <w:sz w:val="18"/>
          <w:szCs w:val="18"/>
        </w:rPr>
        <w:t>These signatures affirm that the decisions recorded have been made by the LPAC committee in full accordance with the state policies and procedures.</w:t>
      </w:r>
    </w:p>
    <w:p w14:paraId="7EC86261" w14:textId="77777777" w:rsidR="007D677F" w:rsidRDefault="007D677F" w:rsidP="007D677F">
      <w:pPr>
        <w:spacing w:after="0" w:line="240" w:lineRule="auto"/>
        <w:rPr>
          <w:b/>
          <w:sz w:val="18"/>
          <w:szCs w:val="18"/>
        </w:rPr>
      </w:pPr>
    </w:p>
    <w:p w14:paraId="687330A0" w14:textId="77777777" w:rsidR="004E73EF" w:rsidRPr="002603A4" w:rsidRDefault="004E73EF" w:rsidP="007D677F">
      <w:pPr>
        <w:spacing w:after="0" w:line="240" w:lineRule="auto"/>
        <w:rPr>
          <w:b/>
          <w:sz w:val="18"/>
          <w:szCs w:val="18"/>
        </w:rPr>
      </w:pPr>
    </w:p>
    <w:p w14:paraId="261D610A" w14:textId="77777777" w:rsidR="00F42227" w:rsidRDefault="00F42227" w:rsidP="007D677F">
      <w:pPr>
        <w:rPr>
          <w:b/>
          <w:sz w:val="20"/>
          <w:szCs w:val="20"/>
        </w:rPr>
      </w:pPr>
    </w:p>
    <w:p w14:paraId="50207A39" w14:textId="77777777" w:rsidR="007D677F" w:rsidRDefault="007D677F" w:rsidP="007D677F">
      <w:r w:rsidRPr="0069028B">
        <w:rPr>
          <w:b/>
          <w:sz w:val="20"/>
          <w:szCs w:val="20"/>
        </w:rPr>
        <w:t>LPAC MEETING DATE(S) _____________________________________</w:t>
      </w:r>
      <w:r>
        <w:rPr>
          <w:b/>
          <w:sz w:val="20"/>
          <w:szCs w:val="20"/>
        </w:rPr>
        <w:t>__________________________________________________________________</w:t>
      </w:r>
    </w:p>
    <w:sectPr w:rsidR="007D677F" w:rsidSect="000D6A2E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6049" w14:textId="77777777" w:rsidR="002270EC" w:rsidRDefault="002270EC" w:rsidP="0085673C">
      <w:pPr>
        <w:spacing w:after="0" w:line="240" w:lineRule="auto"/>
      </w:pPr>
      <w:r>
        <w:separator/>
      </w:r>
    </w:p>
  </w:endnote>
  <w:endnote w:type="continuationSeparator" w:id="0">
    <w:p w14:paraId="0DEA940B" w14:textId="77777777" w:rsidR="002270EC" w:rsidRDefault="002270EC" w:rsidP="0085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767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22CACA" w14:textId="64A1C036" w:rsidR="000D6A2E" w:rsidRDefault="000D6A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D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D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AA57D" w14:textId="77777777" w:rsidR="000D6A2E" w:rsidRDefault="000D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FAA6" w14:textId="77777777" w:rsidR="002270EC" w:rsidRDefault="002270EC" w:rsidP="0085673C">
      <w:pPr>
        <w:spacing w:after="0" w:line="240" w:lineRule="auto"/>
      </w:pPr>
      <w:r>
        <w:separator/>
      </w:r>
    </w:p>
  </w:footnote>
  <w:footnote w:type="continuationSeparator" w:id="0">
    <w:p w14:paraId="4E100D8C" w14:textId="77777777" w:rsidR="002270EC" w:rsidRDefault="002270EC" w:rsidP="0085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6D7C" w14:textId="77777777" w:rsidR="00C3737C" w:rsidRDefault="00C37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2725" w14:textId="77777777" w:rsidR="00C3737C" w:rsidRDefault="00C37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4AB6" w14:textId="77777777" w:rsidR="00C3737C" w:rsidRDefault="00C37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E00"/>
    <w:multiLevelType w:val="hybridMultilevel"/>
    <w:tmpl w:val="E7ECF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6BB6"/>
    <w:multiLevelType w:val="hybridMultilevel"/>
    <w:tmpl w:val="2B9E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0A"/>
    <w:rsid w:val="000010E7"/>
    <w:rsid w:val="00013ED8"/>
    <w:rsid w:val="00056981"/>
    <w:rsid w:val="00066AD8"/>
    <w:rsid w:val="00077CE8"/>
    <w:rsid w:val="000D5229"/>
    <w:rsid w:val="000D6A2E"/>
    <w:rsid w:val="00112DBA"/>
    <w:rsid w:val="001926BA"/>
    <w:rsid w:val="001C4D20"/>
    <w:rsid w:val="001C7AB6"/>
    <w:rsid w:val="001D733C"/>
    <w:rsid w:val="001E584E"/>
    <w:rsid w:val="0020170A"/>
    <w:rsid w:val="002023F7"/>
    <w:rsid w:val="00226234"/>
    <w:rsid w:val="002270EC"/>
    <w:rsid w:val="00266A32"/>
    <w:rsid w:val="002707D7"/>
    <w:rsid w:val="002821B9"/>
    <w:rsid w:val="002B3C0C"/>
    <w:rsid w:val="002C441D"/>
    <w:rsid w:val="002E6341"/>
    <w:rsid w:val="00303883"/>
    <w:rsid w:val="00303D62"/>
    <w:rsid w:val="0031201B"/>
    <w:rsid w:val="00336CBB"/>
    <w:rsid w:val="003949DC"/>
    <w:rsid w:val="003D2F7E"/>
    <w:rsid w:val="003E2EA8"/>
    <w:rsid w:val="003F6141"/>
    <w:rsid w:val="00403036"/>
    <w:rsid w:val="00406B16"/>
    <w:rsid w:val="004138BD"/>
    <w:rsid w:val="0044256D"/>
    <w:rsid w:val="004811CF"/>
    <w:rsid w:val="004E570C"/>
    <w:rsid w:val="004E73EF"/>
    <w:rsid w:val="004F388B"/>
    <w:rsid w:val="00525DFE"/>
    <w:rsid w:val="00547281"/>
    <w:rsid w:val="005868F1"/>
    <w:rsid w:val="00587EA2"/>
    <w:rsid w:val="005964C4"/>
    <w:rsid w:val="00596597"/>
    <w:rsid w:val="005A6380"/>
    <w:rsid w:val="005A6CD5"/>
    <w:rsid w:val="005B56B9"/>
    <w:rsid w:val="005B7A53"/>
    <w:rsid w:val="005C35BE"/>
    <w:rsid w:val="005E5127"/>
    <w:rsid w:val="00625891"/>
    <w:rsid w:val="00630BAB"/>
    <w:rsid w:val="00681735"/>
    <w:rsid w:val="006A59E7"/>
    <w:rsid w:val="006C229D"/>
    <w:rsid w:val="00730135"/>
    <w:rsid w:val="00752F26"/>
    <w:rsid w:val="00764858"/>
    <w:rsid w:val="00781482"/>
    <w:rsid w:val="007D677F"/>
    <w:rsid w:val="007E2DAB"/>
    <w:rsid w:val="008143DE"/>
    <w:rsid w:val="00817D0C"/>
    <w:rsid w:val="008418CF"/>
    <w:rsid w:val="0085673C"/>
    <w:rsid w:val="00863738"/>
    <w:rsid w:val="0089330B"/>
    <w:rsid w:val="008A674B"/>
    <w:rsid w:val="008C2A15"/>
    <w:rsid w:val="008E1F0A"/>
    <w:rsid w:val="00910CE3"/>
    <w:rsid w:val="00976013"/>
    <w:rsid w:val="0098524D"/>
    <w:rsid w:val="00992220"/>
    <w:rsid w:val="009A1628"/>
    <w:rsid w:val="00A03C25"/>
    <w:rsid w:val="00A52A42"/>
    <w:rsid w:val="00A563FD"/>
    <w:rsid w:val="00A57198"/>
    <w:rsid w:val="00A6610D"/>
    <w:rsid w:val="00A72CC8"/>
    <w:rsid w:val="00AD14BA"/>
    <w:rsid w:val="00B05A5D"/>
    <w:rsid w:val="00B13C12"/>
    <w:rsid w:val="00B23A56"/>
    <w:rsid w:val="00B25916"/>
    <w:rsid w:val="00B27F24"/>
    <w:rsid w:val="00B57043"/>
    <w:rsid w:val="00B60ACB"/>
    <w:rsid w:val="00B81AFE"/>
    <w:rsid w:val="00B87CA5"/>
    <w:rsid w:val="00BC43ED"/>
    <w:rsid w:val="00BF6033"/>
    <w:rsid w:val="00C06570"/>
    <w:rsid w:val="00C3737C"/>
    <w:rsid w:val="00C50489"/>
    <w:rsid w:val="00C519B6"/>
    <w:rsid w:val="00C519F7"/>
    <w:rsid w:val="00C96560"/>
    <w:rsid w:val="00C97A88"/>
    <w:rsid w:val="00CA05DE"/>
    <w:rsid w:val="00CA3D06"/>
    <w:rsid w:val="00CB7EAB"/>
    <w:rsid w:val="00CC24BA"/>
    <w:rsid w:val="00CC2B3E"/>
    <w:rsid w:val="00CC7451"/>
    <w:rsid w:val="00D57F55"/>
    <w:rsid w:val="00D61131"/>
    <w:rsid w:val="00D857CB"/>
    <w:rsid w:val="00D92C52"/>
    <w:rsid w:val="00DB23BE"/>
    <w:rsid w:val="00DE772E"/>
    <w:rsid w:val="00E3309B"/>
    <w:rsid w:val="00E46D7C"/>
    <w:rsid w:val="00E650B0"/>
    <w:rsid w:val="00E769DB"/>
    <w:rsid w:val="00E911C3"/>
    <w:rsid w:val="00E915C4"/>
    <w:rsid w:val="00E94A33"/>
    <w:rsid w:val="00EC0702"/>
    <w:rsid w:val="00EC602A"/>
    <w:rsid w:val="00EC6E14"/>
    <w:rsid w:val="00EF617E"/>
    <w:rsid w:val="00F16A6B"/>
    <w:rsid w:val="00F26E8D"/>
    <w:rsid w:val="00F42227"/>
    <w:rsid w:val="00F476AC"/>
    <w:rsid w:val="00F53ABD"/>
    <w:rsid w:val="00F551B0"/>
    <w:rsid w:val="00F76A56"/>
    <w:rsid w:val="00F8731E"/>
    <w:rsid w:val="00FA0165"/>
    <w:rsid w:val="00FC43F8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DEDE2"/>
  <w15:chartTrackingRefBased/>
  <w15:docId w15:val="{40A31EF7-577B-4170-A8CB-FC442ABA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C07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5673C"/>
    <w:rPr>
      <w:color w:val="0000FF"/>
      <w:u w:val="single"/>
    </w:rPr>
  </w:style>
  <w:style w:type="paragraph" w:customStyle="1" w:styleId="Default">
    <w:name w:val="Default"/>
    <w:rsid w:val="0085673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3C"/>
  </w:style>
  <w:style w:type="paragraph" w:styleId="Footer">
    <w:name w:val="footer"/>
    <w:basedOn w:val="Normal"/>
    <w:link w:val="FooterChar"/>
    <w:uiPriority w:val="99"/>
    <w:unhideWhenUsed/>
    <w:rsid w:val="00856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3C"/>
  </w:style>
  <w:style w:type="paragraph" w:styleId="BalloonText">
    <w:name w:val="Balloon Text"/>
    <w:basedOn w:val="Normal"/>
    <w:link w:val="BalloonTextChar"/>
    <w:uiPriority w:val="99"/>
    <w:semiHidden/>
    <w:unhideWhenUsed/>
    <w:rsid w:val="001D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a.texas.gov/student.assessment/special-ed/staaral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ECA4-146F-4641-8EED-00771218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Neumeyer, Lois</dc:creator>
  <cp:keywords/>
  <dc:description/>
  <cp:lastModifiedBy>Cavazos, Esmeralda</cp:lastModifiedBy>
  <cp:revision>2</cp:revision>
  <cp:lastPrinted>2017-11-06T14:51:00Z</cp:lastPrinted>
  <dcterms:created xsi:type="dcterms:W3CDTF">2018-10-19T16:45:00Z</dcterms:created>
  <dcterms:modified xsi:type="dcterms:W3CDTF">2018-10-19T16:45:00Z</dcterms:modified>
</cp:coreProperties>
</file>